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53C" w:rsidRPr="00691C0D" w:rsidRDefault="0014353C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0" w:name="block-17574370"/>
    </w:p>
    <w:p w:rsidR="00866E45" w:rsidRPr="00691C0D" w:rsidRDefault="00866E45" w:rsidP="00866E45">
      <w:pPr>
        <w:tabs>
          <w:tab w:val="left" w:pos="7395"/>
        </w:tabs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  <w:r w:rsidRPr="00691C0D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    Муниципальное общеобразовательное учреждение «Гимназия № 29»</w:t>
      </w:r>
    </w:p>
    <w:p w:rsidR="00866E45" w:rsidRPr="00691C0D" w:rsidRDefault="00866E45" w:rsidP="00866E45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866E45" w:rsidRPr="00691C0D" w:rsidRDefault="00866E45" w:rsidP="00866E45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  <w:r w:rsidRPr="00691C0D"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  <w:t>«Рассмотрено»                                   «Согласовано»                         «Утверждаю»</w:t>
      </w:r>
    </w:p>
    <w:p w:rsidR="00866E45" w:rsidRPr="00691C0D" w:rsidRDefault="00866E45" w:rsidP="00866E45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 w:rsidRPr="00691C0D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Руководитель методического            Заместитель директора по        Директор МОУ</w:t>
      </w:r>
    </w:p>
    <w:p w:rsidR="00866E45" w:rsidRPr="00691C0D" w:rsidRDefault="00866E45" w:rsidP="00866E45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 w:rsidRPr="00691C0D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объединения учителей                       учебно-воспитательной            «Гимназия № 29»</w:t>
      </w:r>
    </w:p>
    <w:p w:rsidR="00866E45" w:rsidRPr="00691C0D" w:rsidRDefault="00866E45" w:rsidP="00866E45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 w:rsidRPr="00691C0D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начальных классов                             работе                                              </w:t>
      </w:r>
    </w:p>
    <w:p w:rsidR="00866E45" w:rsidRPr="00691C0D" w:rsidRDefault="00866E45" w:rsidP="00866E45">
      <w:pPr>
        <w:tabs>
          <w:tab w:val="left" w:pos="658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 w:rsidRPr="00691C0D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__________Е. Г. Арзамаскина           ___________О. Н. Волкова       ________О. Ю. Марисова         </w:t>
      </w:r>
    </w:p>
    <w:p w:rsidR="00866E45" w:rsidRPr="00691C0D" w:rsidRDefault="00866E45" w:rsidP="00866E45">
      <w:pPr>
        <w:tabs>
          <w:tab w:val="left" w:pos="7920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 w:rsidRPr="00691C0D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(протокол от 30.08.2023 г. № 1)                                                              (приказ от 01.09.2023г            </w:t>
      </w:r>
    </w:p>
    <w:p w:rsidR="00866E45" w:rsidRPr="00691C0D" w:rsidRDefault="00866E45" w:rsidP="00866E45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 w:rsidRPr="00691C0D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                                                                                                              № 03-02/___ )</w:t>
      </w:r>
    </w:p>
    <w:p w:rsidR="00866E45" w:rsidRPr="00691C0D" w:rsidRDefault="00866E45" w:rsidP="00866E45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86706A" w:rsidRPr="00205AA6" w:rsidRDefault="0086706A" w:rsidP="0086706A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                                   </w:t>
      </w:r>
      <w:r w:rsidRPr="00205AA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Рассмотрено на заседании </w:t>
      </w:r>
    </w:p>
    <w:p w:rsidR="0086706A" w:rsidRPr="00205AA6" w:rsidRDefault="0086706A" w:rsidP="0086706A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05AA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Педагогического совета </w:t>
      </w:r>
    </w:p>
    <w:p w:rsidR="0086706A" w:rsidRPr="00205AA6" w:rsidRDefault="0086706A" w:rsidP="0086706A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05AA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МОУ «Гимназия № 29»</w:t>
      </w:r>
    </w:p>
    <w:p w:rsidR="0086706A" w:rsidRPr="00205AA6" w:rsidRDefault="0086706A" w:rsidP="0086706A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05AA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(протокол от 31.08.2023 г. № 1)</w:t>
      </w:r>
    </w:p>
    <w:p w:rsidR="00866E45" w:rsidRPr="00691C0D" w:rsidRDefault="00866E45" w:rsidP="0086706A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866E45" w:rsidRPr="00691C0D" w:rsidRDefault="00866E45" w:rsidP="00866E45">
      <w:pPr>
        <w:spacing w:after="0" w:line="240" w:lineRule="auto"/>
        <w:ind w:left="-284"/>
        <w:rPr>
          <w:rFonts w:ascii="Times New Roman" w:eastAsia="Times New Roman" w:hAnsi="Times New Roman" w:cs="Times New Roman"/>
          <w:sz w:val="52"/>
          <w:szCs w:val="52"/>
          <w:lang w:val="ru-RU" w:eastAsia="ru-RU"/>
        </w:rPr>
      </w:pPr>
    </w:p>
    <w:p w:rsidR="00866E45" w:rsidRPr="00691C0D" w:rsidRDefault="00866E45" w:rsidP="00866E45">
      <w:pPr>
        <w:spacing w:after="0" w:line="240" w:lineRule="auto"/>
        <w:ind w:left="-284"/>
        <w:rPr>
          <w:rFonts w:ascii="Times New Roman" w:eastAsia="Times New Roman" w:hAnsi="Times New Roman" w:cs="Times New Roman"/>
          <w:sz w:val="52"/>
          <w:szCs w:val="52"/>
          <w:lang w:val="ru-RU" w:eastAsia="ru-RU"/>
        </w:rPr>
      </w:pPr>
    </w:p>
    <w:p w:rsidR="00866E45" w:rsidRPr="00691C0D" w:rsidRDefault="00866E45" w:rsidP="00866E4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</w:pPr>
      <w:r w:rsidRPr="00691C0D"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  <w:t>Рабочая программа</w:t>
      </w:r>
    </w:p>
    <w:p w:rsidR="00866E45" w:rsidRPr="00691C0D" w:rsidRDefault="00866E45" w:rsidP="00866E4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91C0D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учебного курса «Литературное чтение»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6E45" w:rsidRPr="00691C0D" w:rsidRDefault="00866E45" w:rsidP="00866E4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91C0D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(</w:t>
      </w:r>
      <w:r w:rsidR="00B12A62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2</w:t>
      </w:r>
      <w:r w:rsidRPr="00691C0D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А, </w:t>
      </w:r>
      <w:r w:rsidR="00B12A62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2</w:t>
      </w:r>
      <w:r w:rsidRPr="00691C0D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Б класс, базовый уровень)</w:t>
      </w:r>
    </w:p>
    <w:p w:rsidR="00866E45" w:rsidRPr="00691C0D" w:rsidRDefault="00866E45" w:rsidP="00866E45">
      <w:pPr>
        <w:spacing w:after="0" w:line="408" w:lineRule="auto"/>
        <w:ind w:left="-284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691C0D">
        <w:rPr>
          <w:rFonts w:ascii="Times New Roman" w:hAnsi="Times New Roman" w:cs="Times New Roman"/>
          <w:b/>
          <w:bCs/>
          <w:color w:val="000000"/>
          <w:sz w:val="36"/>
          <w:szCs w:val="36"/>
          <w:lang w:val="ru-RU"/>
        </w:rPr>
        <w:t>(</w:t>
      </w:r>
      <w:r w:rsidRPr="00691C0D">
        <w:rPr>
          <w:rFonts w:ascii="Times New Roman" w:hAnsi="Times New Roman" w:cs="Times New Roman"/>
          <w:b/>
          <w:bCs/>
          <w:color w:val="000000"/>
          <w:sz w:val="36"/>
          <w:szCs w:val="36"/>
        </w:rPr>
        <w:t>ID</w:t>
      </w:r>
      <w:r w:rsidRPr="00691C0D">
        <w:rPr>
          <w:rFonts w:ascii="Times New Roman" w:hAnsi="Times New Roman" w:cs="Times New Roman"/>
          <w:b/>
          <w:bCs/>
          <w:color w:val="000000"/>
          <w:sz w:val="36"/>
          <w:szCs w:val="36"/>
          <w:lang w:val="ru-RU"/>
        </w:rPr>
        <w:t xml:space="preserve"> 2360019)</w:t>
      </w:r>
    </w:p>
    <w:p w:rsidR="00866E45" w:rsidRPr="00691C0D" w:rsidRDefault="00866E45" w:rsidP="00866E4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91C0D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на 2023-2024 учебный год</w:t>
      </w:r>
    </w:p>
    <w:p w:rsidR="00866E45" w:rsidRPr="00691C0D" w:rsidRDefault="00866E45" w:rsidP="00866E4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</w:p>
    <w:p w:rsidR="00866E45" w:rsidRPr="00691C0D" w:rsidRDefault="00866E45" w:rsidP="00866E45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6E45" w:rsidRPr="00691C0D" w:rsidRDefault="00866E45" w:rsidP="00866E45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6E45" w:rsidRPr="00691C0D" w:rsidRDefault="00866E45" w:rsidP="00866E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6E45" w:rsidRPr="00691C0D" w:rsidRDefault="00866E45" w:rsidP="00866E4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91C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</w:t>
      </w:r>
      <w:r w:rsidR="00867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</w:t>
      </w:r>
      <w:r w:rsidRPr="00691C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Составители:</w:t>
      </w:r>
    </w:p>
    <w:p w:rsidR="00866E45" w:rsidRPr="00691C0D" w:rsidRDefault="00866E45" w:rsidP="00866E4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91C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</w:t>
      </w:r>
      <w:r w:rsidR="00867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</w:t>
      </w:r>
      <w:r w:rsidRPr="00691C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Аксенова Н.Н., учитель начальных классов, </w:t>
      </w:r>
    </w:p>
    <w:p w:rsidR="00866E45" w:rsidRPr="00691C0D" w:rsidRDefault="00866E45" w:rsidP="00866E45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91C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высшая квалификационная категория.</w:t>
      </w:r>
    </w:p>
    <w:p w:rsidR="00866E45" w:rsidRPr="00691C0D" w:rsidRDefault="00866E45" w:rsidP="00866E45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91C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Садовникова В.</w:t>
      </w:r>
      <w:r w:rsidR="00396C2A" w:rsidRPr="00691C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В., учитель начальных классов.</w:t>
      </w:r>
    </w:p>
    <w:p w:rsidR="00866E45" w:rsidRPr="00691C0D" w:rsidRDefault="00866E45" w:rsidP="00866E45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6E45" w:rsidRPr="00691C0D" w:rsidRDefault="008A2298" w:rsidP="008A2298">
      <w:pPr>
        <w:tabs>
          <w:tab w:val="left" w:pos="6948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91C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866E45" w:rsidRPr="00691C0D" w:rsidRDefault="00866E45" w:rsidP="00866E45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6E45" w:rsidRPr="00691C0D" w:rsidRDefault="00866E45" w:rsidP="00866E45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6E45" w:rsidRPr="00691C0D" w:rsidRDefault="00866E45" w:rsidP="00866E45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91C0D" w:rsidRDefault="00866E45" w:rsidP="00866E45">
      <w:pPr>
        <w:tabs>
          <w:tab w:val="left" w:pos="5925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91C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Саранск 2023</w:t>
      </w:r>
    </w:p>
    <w:p w:rsidR="00691C0D" w:rsidRDefault="00691C0D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 w:type="page"/>
      </w:r>
    </w:p>
    <w:p w:rsidR="0014353C" w:rsidRPr="00691C0D" w:rsidRDefault="0014353C">
      <w:pPr>
        <w:rPr>
          <w:rFonts w:ascii="Times New Roman" w:hAnsi="Times New Roman" w:cs="Times New Roman"/>
          <w:lang w:val="ru-RU"/>
        </w:rPr>
        <w:sectPr w:rsidR="0014353C" w:rsidRPr="00691C0D" w:rsidSect="00AE234D">
          <w:footerReference w:type="default" r:id="rId7"/>
          <w:type w:val="continuous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14353C" w:rsidRPr="00691C0D" w:rsidRDefault="00A315C0" w:rsidP="00691C0D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7574371"/>
      <w:bookmarkEnd w:id="0"/>
      <w:r w:rsidRPr="00691C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4353C" w:rsidRPr="00691C0D" w:rsidRDefault="0014353C" w:rsidP="00691C0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74721" w:rsidRPr="00691C0D" w:rsidRDefault="00074721" w:rsidP="00691C0D">
      <w:pPr>
        <w:pStyle w:val="ae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1C0D">
        <w:rPr>
          <w:rFonts w:ascii="Times New Roman" w:hAnsi="Times New Roman"/>
          <w:sz w:val="24"/>
          <w:szCs w:val="24"/>
        </w:rPr>
        <w:t xml:space="preserve">   Рабочая программа по учебному курсу «Литературное чтение»</w:t>
      </w:r>
      <w:r w:rsidRPr="00691C0D">
        <w:rPr>
          <w:rFonts w:ascii="Times New Roman" w:hAnsi="Times New Roman"/>
          <w:color w:val="000000"/>
          <w:sz w:val="24"/>
          <w:szCs w:val="24"/>
        </w:rPr>
        <w:t xml:space="preserve"> (предметная область «Русский язык и литературное чтение)</w:t>
      </w:r>
      <w:r w:rsidRPr="00691C0D">
        <w:rPr>
          <w:rFonts w:ascii="Times New Roman" w:hAnsi="Times New Roman"/>
          <w:sz w:val="24"/>
          <w:szCs w:val="24"/>
        </w:rPr>
        <w:t xml:space="preserve"> для 2 класса разработана в соответствии с ФГОС НОО на основе Федеральной основной образовательной программы начального общего образования, федеральной рабочей программы по литературному чтению. Обеспечена УМК для 2 класса, авторов </w:t>
      </w:r>
      <w:r w:rsidRPr="00691C0D">
        <w:rPr>
          <w:rFonts w:ascii="Times New Roman" w:hAnsi="Times New Roman"/>
          <w:sz w:val="24"/>
          <w:szCs w:val="24"/>
          <w:highlight w:val="white"/>
        </w:rPr>
        <w:t>Л.Ф. Климановой, В.Г. Горецкого, М.В. Головановой, Л. А. Виноградской, М. В. Бойкин</w:t>
      </w:r>
      <w:r w:rsidRPr="00691C0D">
        <w:rPr>
          <w:rFonts w:ascii="Times New Roman" w:hAnsi="Times New Roman"/>
          <w:sz w:val="24"/>
          <w:szCs w:val="24"/>
        </w:rPr>
        <w:t>ой.</w:t>
      </w:r>
    </w:p>
    <w:p w:rsidR="00074721" w:rsidRPr="00691C0D" w:rsidRDefault="00074721" w:rsidP="00691C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программы обеспечивается </w:t>
      </w:r>
      <w:r w:rsidRPr="00691C0D">
        <w:rPr>
          <w:rFonts w:ascii="Times New Roman" w:hAnsi="Times New Roman" w:cs="Times New Roman"/>
          <w:b/>
          <w:sz w:val="24"/>
          <w:szCs w:val="24"/>
          <w:lang w:val="ru-RU"/>
        </w:rPr>
        <w:t>нормативными документами</w:t>
      </w:r>
      <w:r w:rsidRPr="00691C0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74721" w:rsidRPr="00691C0D" w:rsidRDefault="00074721" w:rsidP="00691C0D">
      <w:pPr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закон Российской Федерации от 29 декабря 2012 г. </w:t>
      </w:r>
      <w:r w:rsidRPr="00691C0D">
        <w:rPr>
          <w:rFonts w:ascii="Times New Roman" w:hAnsi="Times New Roman" w:cs="Times New Roman"/>
          <w:sz w:val="24"/>
          <w:szCs w:val="24"/>
        </w:rPr>
        <w:t>N</w:t>
      </w:r>
      <w:r w:rsidRPr="00691C0D">
        <w:rPr>
          <w:rFonts w:ascii="Times New Roman" w:hAnsi="Times New Roman" w:cs="Times New Roman"/>
          <w:sz w:val="24"/>
          <w:szCs w:val="24"/>
          <w:lang w:val="ru-RU"/>
        </w:rPr>
        <w:t xml:space="preserve"> 273-ФЗ «Об образовании в Российской Федерации»</w:t>
      </w:r>
    </w:p>
    <w:p w:rsidR="00074721" w:rsidRPr="00691C0D" w:rsidRDefault="00074721" w:rsidP="00691C0D">
      <w:pPr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sz w:val="24"/>
          <w:szCs w:val="24"/>
          <w:lang w:val="ru-RU"/>
        </w:rPr>
        <w:t>Федеральный государственный образовательный стандарт начального общего образования (утвержден приказом Минобрнауки России от 06 октября 2009 г. № 373, в ред. приказов от 26 ноября 2010 г. № 1241, от 22 сентября 2011 г. № 2357) (с изменениями и дополнениями)</w:t>
      </w:r>
    </w:p>
    <w:p w:rsidR="00074721" w:rsidRPr="00691C0D" w:rsidRDefault="00074721" w:rsidP="00691C0D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Приказ Министерства просвещения Российской Федерации от 18.05.2023 № 372«Об утверждении федеральной образовательной программы начального общего образования"(Зарегистрирован 12.07.2023 № 74229)</w:t>
      </w:r>
    </w:p>
    <w:p w:rsidR="00074721" w:rsidRPr="00691C0D" w:rsidRDefault="00074721" w:rsidP="00691C0D">
      <w:pPr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Федеральная рабочая программа начального общего образования «Литературное чтение» (для 1-4 классов образовательных организаций), Москва, 2022г.</w:t>
      </w:r>
    </w:p>
    <w:p w:rsidR="00074721" w:rsidRPr="00691C0D" w:rsidRDefault="00074721" w:rsidP="00691C0D">
      <w:pPr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Министерства просвещения Российской Федерации от 21.09.2022 года № 858 </w:t>
      </w:r>
      <w:r w:rsidRPr="00691C0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691C0D">
        <w:rPr>
          <w:rFonts w:ascii="Times New Roman" w:hAnsi="Times New Roman" w:cs="Times New Roman"/>
          <w:sz w:val="24"/>
          <w:szCs w:val="24"/>
          <w:lang w:val="ru-RU"/>
        </w:rPr>
        <w:t xml:space="preserve"> (Зарегистрирован 28.07.2023 № 74502)</w:t>
      </w:r>
    </w:p>
    <w:p w:rsidR="00074721" w:rsidRPr="00691C0D" w:rsidRDefault="00074721" w:rsidP="00691C0D">
      <w:pPr>
        <w:pStyle w:val="ae"/>
        <w:numPr>
          <w:ilvl w:val="0"/>
          <w:numId w:val="38"/>
        </w:numPr>
        <w:suppressAutoHyphens w:val="0"/>
        <w:spacing w:line="360" w:lineRule="auto"/>
        <w:ind w:left="502"/>
        <w:jc w:val="both"/>
        <w:rPr>
          <w:rFonts w:ascii="Times New Roman" w:hAnsi="Times New Roman"/>
          <w:sz w:val="24"/>
          <w:szCs w:val="24"/>
          <w:lang w:eastAsia="ar-SA"/>
        </w:rPr>
      </w:pPr>
      <w:r w:rsidRPr="00691C0D">
        <w:rPr>
          <w:rFonts w:ascii="Times New Roman" w:hAnsi="Times New Roman"/>
          <w:sz w:val="24"/>
          <w:szCs w:val="24"/>
        </w:rPr>
        <w:t>Учебный план МОУ «Гимназия №29» на 2023/2024учебный год</w:t>
      </w:r>
    </w:p>
    <w:p w:rsidR="0014353C" w:rsidRPr="00691C0D" w:rsidRDefault="0014353C" w:rsidP="00691C0D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74721" w:rsidRPr="00691C0D" w:rsidRDefault="00074721" w:rsidP="00691C0D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74721" w:rsidRPr="00691C0D" w:rsidRDefault="00074721" w:rsidP="00691C0D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74721" w:rsidRPr="00691C0D" w:rsidRDefault="00074721" w:rsidP="00691C0D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74721" w:rsidRPr="00691C0D" w:rsidRDefault="00074721" w:rsidP="00691C0D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74721" w:rsidRPr="00691C0D" w:rsidRDefault="00074721" w:rsidP="00691C0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91C0D" w:rsidRDefault="00691C0D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14353C" w:rsidRPr="00691C0D" w:rsidRDefault="00A315C0" w:rsidP="00691C0D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ОБЩАЯ ХАРАКТЕРИСТИКА УЧЕБНОГО ПРЕДМЕТА «ЛИТЕРАТУРНОЕ ЧТЕНИЕ»</w:t>
      </w:r>
    </w:p>
    <w:p w:rsidR="0014353C" w:rsidRPr="00691C0D" w:rsidRDefault="0014353C" w:rsidP="00691C0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оспитания и социализации обучающихся, сформулированные в федеральной </w:t>
      </w:r>
      <w:r w:rsidRPr="00691C0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14353C" w:rsidRPr="00691C0D" w:rsidRDefault="00A315C0" w:rsidP="00691C0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14353C" w:rsidRPr="00691C0D" w:rsidRDefault="0014353C" w:rsidP="00691C0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рослушанное или прочитанное произведение.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 общего образования, а также будут востребованы в жизни.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14353C" w:rsidRPr="00691C0D" w:rsidRDefault="00A315C0" w:rsidP="00691C0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у обучающихся положительной мотивации к систематическому чтению и слушанию художественной ли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тературы и произведений устного народного творчества;</w:t>
      </w:r>
    </w:p>
    <w:p w:rsidR="0014353C" w:rsidRPr="00691C0D" w:rsidRDefault="00A315C0" w:rsidP="00691C0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14353C" w:rsidRPr="00691C0D" w:rsidRDefault="00A315C0" w:rsidP="00691C0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личности человека;</w:t>
      </w:r>
    </w:p>
    <w:p w:rsidR="0014353C" w:rsidRPr="00691C0D" w:rsidRDefault="00A315C0" w:rsidP="00691C0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4353C" w:rsidRPr="00691C0D" w:rsidRDefault="00A315C0" w:rsidP="00691C0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ученных литературных понятий в соответствии с представленными предметными результатами по классам;</w:t>
      </w:r>
    </w:p>
    <w:p w:rsidR="0014353C" w:rsidRPr="00691C0D" w:rsidRDefault="00A315C0" w:rsidP="00691C0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4353C" w:rsidRPr="00691C0D" w:rsidRDefault="00A315C0" w:rsidP="00691C0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</w:rPr>
        <w:t>для решения уч</w:t>
      </w:r>
      <w:r w:rsidRPr="00691C0D">
        <w:rPr>
          <w:rFonts w:ascii="Times New Roman" w:hAnsi="Times New Roman" w:cs="Times New Roman"/>
          <w:color w:val="000000"/>
          <w:sz w:val="24"/>
          <w:szCs w:val="24"/>
        </w:rPr>
        <w:t>ебных задач.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литературного образования обучающегося: речевая и читательская деятельности, круг чтения, творческая деятельность.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тературы</w:t>
      </w:r>
      <w:r w:rsidRPr="00691C0D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изучения литературного чтения включают личностные, метапредм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E61BF" w:rsidRPr="00691C0D" w:rsidRDefault="00EE61BF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353C" w:rsidRPr="00691C0D" w:rsidRDefault="00A315C0" w:rsidP="00691C0D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14353C" w:rsidRPr="00691C0D" w:rsidRDefault="0014353C" w:rsidP="00691C0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 «Литературное чтение» преемственен по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отношению к предмету «Литература», который изучается в основной школе.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</w:t>
      </w:r>
      <w:r w:rsidR="00EE61BF"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о2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отводится 136 часов (4 часа в неделю).</w:t>
      </w:r>
    </w:p>
    <w:p w:rsidR="0014353C" w:rsidRPr="00691C0D" w:rsidRDefault="0014353C" w:rsidP="00691C0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14353C" w:rsidRPr="00691C0D" w:rsidSect="00AE234D">
          <w:type w:val="continuous"/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14353C" w:rsidRPr="00691C0D" w:rsidRDefault="00A315C0" w:rsidP="00691C0D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574369"/>
      <w:bookmarkEnd w:id="1"/>
      <w:r w:rsidRPr="00691C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14353C" w:rsidRPr="00691C0D" w:rsidRDefault="0014353C" w:rsidP="00691C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353C" w:rsidRPr="00691C0D" w:rsidRDefault="00A315C0" w:rsidP="00691C0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нашей Родине.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3" w:name="eb176ee2-af43-40d4-a1ee-b090419c1179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3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 Левитана, И. И. Шишкина, В. Д. Поленова ‌</w:t>
      </w:r>
      <w:bookmarkStart w:id="4" w:name="133f36d8-58eb-4703-aa32-18eef51ef659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4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5" w:name="60d4b361-5c35-450d-9ed8-60410acf6db4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5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творчество).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Произведения малых жанров фольклора (потешки,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присказки, постоянные эпитеты,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волшебные герои. Фольклорные произведения народов России: отражение в сказках народного быта и культуры.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6" w:name="d90ce49e-f5c7-4bfc-ba4a-92feb4e54a52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произведения) и другие.</w:t>
      </w:r>
      <w:bookmarkEnd w:id="6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Звуки и краски родной природы в разные времена года.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 природы в разные времена года (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осень, зима, весна, лето) в произведениях литературы ‌</w:t>
      </w:r>
      <w:bookmarkStart w:id="7" w:name="a9441494-befb-474c-980d-17418cebb9a9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выбору, не менее пяти авторов)</w:t>
      </w:r>
      <w:bookmarkEnd w:id="7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8" w:name="9e6d0f8b-b9cc-4a5a-96f8-fa217be0cdd9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8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 и музыкальных произведениях (н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апример, произведения П. И. Чайковского, А. Вивальди ‌</w:t>
      </w:r>
      <w:bookmarkStart w:id="9" w:name="e5c2f998-10e7-44fc-bdda-dfec1693f887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9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‌). 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Ск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0" w:name="2d1b25dd-7e61-4fc3-9b40-52f6c7be69e0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0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детях и дружбе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чтения: тема дружбы в художественном произведе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нии (расширение круга чтения: не менее четырёх произведений Н.Н. Носова, В.А. Осеевой, В.Ю. Драгунского, В.В. Лунина ‌</w:t>
      </w:r>
      <w:bookmarkStart w:id="11" w:name="6412d18c-a4c6-4681-9757-e9608467f10d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1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я. Герой произведения (введение понятия «главный герой»), его характеристика (портрет), оценка поступков.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горке», «Заплатка», А.Л. Барто «Катя», В.В. Лунин «Я и Вовка», В.Ю. Драгунский «Тайное становится явным» ‌</w:t>
      </w:r>
      <w:bookmarkStart w:id="12" w:name="6d735cba-503d-4ed1-a53f-5468e4a27f01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2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сказок.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ырёх). Фольклорная основа авторских сказок: сравнение сюжетов, героев, особенностей языка. Составление плана произведения: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части текста, их главные темы. Иллюстрации, их значение в раскрытии содержания произведения.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народная сказка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3" w:name="3f36f3cc-f68d-481c-9f68-8a09ab5407f1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3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братьях наших меньших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Жанровое многообразие произведений о животных (песни, загадки, сказки,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14" w:name="dd853ef0-68f9-4441-80c5-be39b469ea42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4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Отражение образов животных в фоль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а): Е. И. Чарушин, В. В. Бианки.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рассказ», С.В. Михалков «Мой щенок» ‌</w:t>
      </w:r>
      <w:bookmarkStart w:id="15" w:name="305fc3fd-0d75-43c6-b5e8-b77dae865863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5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наших близких, о семье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16" w:name="8497a925-adbe-4600-9382-168da4c3c80b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выбору)</w:t>
      </w:r>
      <w:bookmarkEnd w:id="16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Отражение нравственных семейных ценностей в произ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«Отец и сыновья», А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.А. Плещеев «Песня матери», В.А. Осеева «Сыновья», С.В. Михалков «Быль для детей», С.А. Баруздин «Салют» ‌</w:t>
      </w:r>
      <w:bookmarkStart w:id="17" w:name="c4dddd01-51be-4cab-bffc-20489de7184c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17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чтения: литературная (авторская) сказка ‌</w:t>
      </w:r>
      <w:bookmarkStart w:id="18" w:name="0c3ae019-4704-47be-8c05-88069337bebf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18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зарубежные писатели-сказочн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ики (Ш. Перро, Х.-К. Андерсен ‌</w:t>
      </w:r>
      <w:bookmarkStart w:id="19" w:name="0e95da97-7b05-41cd-84b7-0db56826c5ee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9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части текста, их главные темы. Иллюстрации, их зна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чение в раскрытии содержания произведения.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0" w:name="63220a7a-3056-4cb7-8b8f-8dfa3716a258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0"/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культура(работа с детской книгой и справочной литературой)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Книга как источник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литературного чтения во 2 классе с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</w:t>
      </w:r>
      <w:r w:rsidRPr="00691C0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е логические и исследовательские действия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4353C" w:rsidRPr="00691C0D" w:rsidRDefault="00A315C0" w:rsidP="00691C0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еские и стихотворные произведения (без отметочного оценивания);</w:t>
      </w:r>
    </w:p>
    <w:p w:rsidR="0014353C" w:rsidRPr="00691C0D" w:rsidRDefault="00A315C0" w:rsidP="00691C0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группировать различные произведения по теме (о Родине,</w:t>
      </w:r>
    </w:p>
    <w:p w:rsidR="0014353C" w:rsidRPr="00691C0D" w:rsidRDefault="00A315C0" w:rsidP="00691C0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родной природе, о детях, о животных, о семье, о чудесах и превращениях),</w:t>
      </w:r>
    </w:p>
    <w:p w:rsidR="0014353C" w:rsidRPr="00691C0D" w:rsidRDefault="00A315C0" w:rsidP="00691C0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жанрам (произведения устного народного творчес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тва, сказка (фольклорная</w:t>
      </w:r>
    </w:p>
    <w:p w:rsidR="0014353C" w:rsidRPr="00691C0D" w:rsidRDefault="00A315C0" w:rsidP="00691C0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литературная), рассказ, басня, стихотворение);</w:t>
      </w:r>
    </w:p>
    <w:p w:rsidR="0014353C" w:rsidRPr="00691C0D" w:rsidRDefault="00A315C0" w:rsidP="00691C0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14353C" w:rsidRPr="00691C0D" w:rsidRDefault="00A315C0" w:rsidP="00691C0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сказки, рассказа, бас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4353C" w:rsidRPr="00691C0D" w:rsidRDefault="00A315C0" w:rsidP="00691C0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универсальных учебных действий способствует формированию умений:</w:t>
      </w:r>
    </w:p>
    <w:p w:rsidR="0014353C" w:rsidRPr="00691C0D" w:rsidRDefault="00A315C0" w:rsidP="00691C0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иллюстрации с текстом произведения;</w:t>
      </w:r>
    </w:p>
    <w:p w:rsidR="0014353C" w:rsidRPr="00691C0D" w:rsidRDefault="00A315C0" w:rsidP="00691C0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4353C" w:rsidRPr="00691C0D" w:rsidRDefault="00A315C0" w:rsidP="00691C0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информации, представл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енной в оглавлении, в иллюстрациях предполагать тему и содержание книги;</w:t>
      </w:r>
    </w:p>
    <w:p w:rsidR="0014353C" w:rsidRPr="00691C0D" w:rsidRDefault="00A315C0" w:rsidP="00691C0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словарями для уточнения значения незнакомого слова.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действия способствуют формированию умений:</w:t>
      </w:r>
    </w:p>
    <w:p w:rsidR="0014353C" w:rsidRPr="00691C0D" w:rsidRDefault="00A315C0" w:rsidP="00691C0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диалоге: отвечать на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вопросы, кратко объяснять свои ответы, дополнять ответы других участников, составлять свои вопросы и высказывания</w:t>
      </w:r>
    </w:p>
    <w:p w:rsidR="0014353C" w:rsidRPr="00691C0D" w:rsidRDefault="00A315C0" w:rsidP="00691C0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</w:rPr>
        <w:t>на заданную тему;</w:t>
      </w:r>
    </w:p>
    <w:p w:rsidR="0014353C" w:rsidRPr="00691C0D" w:rsidRDefault="00A315C0" w:rsidP="00691C0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подробно и выборочно прочитанное произведение;</w:t>
      </w:r>
    </w:p>
    <w:p w:rsidR="0014353C" w:rsidRPr="00691C0D" w:rsidRDefault="00A315C0" w:rsidP="00691C0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(в парах, группах) содержание текста, формулировать (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устно) простые выводы на основе прочитанного (прослушанного) произведения;</w:t>
      </w:r>
    </w:p>
    <w:p w:rsidR="0014353C" w:rsidRPr="00691C0D" w:rsidRDefault="00A315C0" w:rsidP="00691C0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</w:rPr>
        <w:t>описывать (устно) картины природы;</w:t>
      </w:r>
    </w:p>
    <w:p w:rsidR="0014353C" w:rsidRPr="00691C0D" w:rsidRDefault="00A315C0" w:rsidP="00691C0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 загадки, рассказы, небольшие сказки;</w:t>
      </w:r>
    </w:p>
    <w:p w:rsidR="0014353C" w:rsidRPr="00691C0D" w:rsidRDefault="00A315C0" w:rsidP="00691C0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инсценировках и драматизации отрывков из художественных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произведений.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14353C" w:rsidRPr="00691C0D" w:rsidRDefault="00A315C0" w:rsidP="00691C0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14353C" w:rsidRPr="00691C0D" w:rsidRDefault="00A315C0" w:rsidP="00691C0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удерживать в памяти последовательность событий прослушанного (прочитанного)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текста;</w:t>
      </w:r>
    </w:p>
    <w:p w:rsidR="0014353C" w:rsidRPr="00691C0D" w:rsidRDefault="00A315C0" w:rsidP="00691C0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выполнение поставленной учебной задачи при чтении</w:t>
      </w:r>
    </w:p>
    <w:p w:rsidR="0014353C" w:rsidRPr="00691C0D" w:rsidRDefault="00A315C0" w:rsidP="00691C0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</w:rPr>
        <w:t>(слушании) произведения;</w:t>
      </w:r>
    </w:p>
    <w:p w:rsidR="0014353C" w:rsidRPr="00691C0D" w:rsidRDefault="00A315C0" w:rsidP="00691C0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(по образцу) выполнение поставленной учебной задачи.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14353C" w:rsidRPr="00691C0D" w:rsidRDefault="00A315C0" w:rsidP="00691C0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деятельности;</w:t>
      </w:r>
    </w:p>
    <w:p w:rsidR="0014353C" w:rsidRPr="00691C0D" w:rsidRDefault="00A315C0" w:rsidP="00691C0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14353C" w:rsidRPr="00691C0D" w:rsidRDefault="0014353C" w:rsidP="00691C0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353C" w:rsidRPr="00691C0D" w:rsidRDefault="0014353C" w:rsidP="00691C0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1C0D" w:rsidRDefault="00691C0D">
      <w:pP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  <w:bookmarkStart w:id="21" w:name="block-17574373"/>
      <w:bookmarkEnd w:id="2"/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br w:type="page"/>
      </w:r>
    </w:p>
    <w:p w:rsidR="0014353C" w:rsidRPr="00691C0D" w:rsidRDefault="00A315C0" w:rsidP="00691C0D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691C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691C0D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14353C" w:rsidRPr="00691C0D" w:rsidRDefault="0014353C" w:rsidP="00691C0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литературного чтения в</w:t>
      </w:r>
      <w:r w:rsidR="00EE61BF"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 2 классе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:rsidR="0014353C" w:rsidRPr="00691C0D" w:rsidRDefault="0014353C" w:rsidP="00691C0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353C" w:rsidRPr="00691C0D" w:rsidRDefault="00A315C0" w:rsidP="00691C0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4353C" w:rsidRPr="00691C0D" w:rsidRDefault="0014353C" w:rsidP="00691C0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шений на практике.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14353C" w:rsidRPr="00691C0D" w:rsidRDefault="00A315C0" w:rsidP="00691C0D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настоящего в культуре общества;</w:t>
      </w:r>
    </w:p>
    <w:p w:rsidR="0014353C" w:rsidRPr="00691C0D" w:rsidRDefault="00A315C0" w:rsidP="00691C0D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 восприятия и анализа произведений выдающихся представителей русской литературы и творчества народов России;</w:t>
      </w:r>
    </w:p>
    <w:p w:rsidR="0014353C" w:rsidRPr="00691C0D" w:rsidRDefault="00A315C0" w:rsidP="00691C0D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нормах поведения и правилах межличностных отношений.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14353C" w:rsidRPr="00691C0D" w:rsidRDefault="00A315C0" w:rsidP="00691C0D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 к родным, близким и чужим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людям, независимо от их национальности, социального статуса, вероисповедания;</w:t>
      </w:r>
    </w:p>
    <w:p w:rsidR="0014353C" w:rsidRPr="00691C0D" w:rsidRDefault="00A315C0" w:rsidP="00691C0D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4353C" w:rsidRPr="00691C0D" w:rsidRDefault="00A315C0" w:rsidP="00691C0D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4353C" w:rsidRPr="00691C0D" w:rsidRDefault="00A315C0" w:rsidP="00691C0D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b/>
          <w:color w:val="000000"/>
          <w:sz w:val="24"/>
          <w:szCs w:val="24"/>
        </w:rPr>
        <w:t>Эстети</w:t>
      </w:r>
      <w:r w:rsidRPr="00691C0D">
        <w:rPr>
          <w:rFonts w:ascii="Times New Roman" w:hAnsi="Times New Roman" w:cs="Times New Roman"/>
          <w:b/>
          <w:color w:val="000000"/>
          <w:sz w:val="24"/>
          <w:szCs w:val="24"/>
        </w:rPr>
        <w:t>ческое воспитание:</w:t>
      </w:r>
    </w:p>
    <w:p w:rsidR="0014353C" w:rsidRPr="00691C0D" w:rsidRDefault="00A315C0" w:rsidP="00691C0D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идах художественной деятельности;</w:t>
      </w:r>
    </w:p>
    <w:p w:rsidR="0014353C" w:rsidRPr="00691C0D" w:rsidRDefault="00A315C0" w:rsidP="00691C0D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4353C" w:rsidRPr="00691C0D" w:rsidRDefault="00A315C0" w:rsidP="00691C0D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художественный образ.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14353C" w:rsidRPr="00691C0D" w:rsidRDefault="00A315C0" w:rsidP="00691C0D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14353C" w:rsidRPr="00691C0D" w:rsidRDefault="00A315C0" w:rsidP="00691C0D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4353C" w:rsidRPr="00691C0D" w:rsidRDefault="00A315C0" w:rsidP="00691C0D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14353C" w:rsidRPr="00691C0D" w:rsidRDefault="00A315C0" w:rsidP="00691C0D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4353C" w:rsidRPr="00691C0D" w:rsidRDefault="00A315C0" w:rsidP="00691C0D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задач;</w:t>
      </w:r>
    </w:p>
    <w:p w:rsidR="0014353C" w:rsidRPr="00691C0D" w:rsidRDefault="00A315C0" w:rsidP="00691C0D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инициативности, любознательности и самостоятельности в познании произведений фольклора и художественной лит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ературы, творчества писателей.</w:t>
      </w:r>
    </w:p>
    <w:p w:rsidR="0014353C" w:rsidRPr="00691C0D" w:rsidRDefault="0014353C" w:rsidP="00691C0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1C0D" w:rsidRDefault="00691C0D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14353C" w:rsidRPr="00691C0D" w:rsidRDefault="00A315C0" w:rsidP="00691C0D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14353C" w:rsidRPr="00691C0D" w:rsidRDefault="0014353C" w:rsidP="00691C0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14353C" w:rsidRPr="00691C0D" w:rsidRDefault="00A315C0" w:rsidP="00691C0D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4353C" w:rsidRPr="00691C0D" w:rsidRDefault="00A315C0" w:rsidP="00691C0D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14353C" w:rsidRPr="00691C0D" w:rsidRDefault="00A315C0" w:rsidP="00691C0D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классификации, классифицировать произведения по темам, жанрам и видам;</w:t>
      </w:r>
    </w:p>
    <w:p w:rsidR="0014353C" w:rsidRPr="00691C0D" w:rsidRDefault="00A315C0" w:rsidP="00691C0D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алгоритму;</w:t>
      </w:r>
    </w:p>
    <w:p w:rsidR="0014353C" w:rsidRPr="00691C0D" w:rsidRDefault="00A315C0" w:rsidP="00691C0D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4353C" w:rsidRPr="00691C0D" w:rsidRDefault="00A315C0" w:rsidP="00691C0D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еристике поступков героев;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14353C" w:rsidRPr="00691C0D" w:rsidRDefault="00A315C0" w:rsidP="00691C0D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4353C" w:rsidRPr="00691C0D" w:rsidRDefault="00A315C0" w:rsidP="00691C0D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цель, планировать изменения объекта,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ситуации;</w:t>
      </w:r>
    </w:p>
    <w:p w:rsidR="0014353C" w:rsidRPr="00691C0D" w:rsidRDefault="00A315C0" w:rsidP="00691C0D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14353C" w:rsidRPr="00691C0D" w:rsidRDefault="00A315C0" w:rsidP="00691C0D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часть – целое, причина – следствие);</w:t>
      </w:r>
    </w:p>
    <w:p w:rsidR="0014353C" w:rsidRPr="00691C0D" w:rsidRDefault="00A315C0" w:rsidP="00691C0D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4353C" w:rsidRPr="00691C0D" w:rsidRDefault="00A315C0" w:rsidP="00691C0D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аналогичных или сходных ситуациях;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работа с информацией:</w:t>
      </w:r>
    </w:p>
    <w:p w:rsidR="0014353C" w:rsidRPr="00691C0D" w:rsidRDefault="00A315C0" w:rsidP="00691C0D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14353C" w:rsidRPr="00691C0D" w:rsidRDefault="00A315C0" w:rsidP="00691C0D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4353C" w:rsidRPr="00691C0D" w:rsidRDefault="00A315C0" w:rsidP="00691C0D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или на основании предложенного учителем способа её проверки;</w:t>
      </w:r>
    </w:p>
    <w:p w:rsidR="0014353C" w:rsidRPr="00691C0D" w:rsidRDefault="00A315C0" w:rsidP="00691C0D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4353C" w:rsidRPr="00691C0D" w:rsidRDefault="00A315C0" w:rsidP="00691C0D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стовую, видео, графическую, звуковую информацию в соответствии с учебной задачей;</w:t>
      </w:r>
    </w:p>
    <w:p w:rsidR="0014353C" w:rsidRPr="00691C0D" w:rsidRDefault="00A315C0" w:rsidP="00691C0D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691C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твия: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r w:rsidRPr="00691C0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4353C" w:rsidRPr="00691C0D" w:rsidRDefault="00A315C0" w:rsidP="00691C0D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4353C" w:rsidRPr="00691C0D" w:rsidRDefault="00A315C0" w:rsidP="00691C0D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4353C" w:rsidRPr="00691C0D" w:rsidRDefault="00A315C0" w:rsidP="00691C0D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существования разных точек зрения;</w:t>
      </w:r>
    </w:p>
    <w:p w:rsidR="0014353C" w:rsidRPr="00691C0D" w:rsidRDefault="00A315C0" w:rsidP="00691C0D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14353C" w:rsidRPr="00691C0D" w:rsidRDefault="00A315C0" w:rsidP="00691C0D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4353C" w:rsidRPr="00691C0D" w:rsidRDefault="00A315C0" w:rsidP="00691C0D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14353C" w:rsidRPr="00691C0D" w:rsidRDefault="00A315C0" w:rsidP="00691C0D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</w:t>
      </w:r>
      <w:r w:rsidRPr="00691C0D">
        <w:rPr>
          <w:rFonts w:ascii="Times New Roman" w:hAnsi="Times New Roman" w:cs="Times New Roman"/>
          <w:color w:val="000000"/>
          <w:sz w:val="24"/>
          <w:szCs w:val="24"/>
        </w:rPr>
        <w:t>личные выступления;</w:t>
      </w:r>
    </w:p>
    <w:p w:rsidR="0014353C" w:rsidRPr="00691C0D" w:rsidRDefault="00A315C0" w:rsidP="00691C0D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691C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r w:rsidRPr="00691C0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4353C" w:rsidRPr="00691C0D" w:rsidRDefault="00A315C0" w:rsidP="00691C0D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учебной задачи для получения результата;</w:t>
      </w:r>
    </w:p>
    <w:p w:rsidR="0014353C" w:rsidRPr="00691C0D" w:rsidRDefault="00A315C0" w:rsidP="00691C0D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r w:rsidRPr="00691C0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4353C" w:rsidRPr="00691C0D" w:rsidRDefault="00A315C0" w:rsidP="00691C0D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14353C" w:rsidRPr="00691C0D" w:rsidRDefault="00A315C0" w:rsidP="00691C0D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14353C" w:rsidRPr="00691C0D" w:rsidRDefault="00A315C0" w:rsidP="00691C0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Совместная деятельность:</w:t>
      </w:r>
    </w:p>
    <w:p w:rsidR="0014353C" w:rsidRPr="00691C0D" w:rsidRDefault="00A315C0" w:rsidP="00691C0D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4353C" w:rsidRPr="00691C0D" w:rsidRDefault="00A315C0" w:rsidP="00691C0D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4353C" w:rsidRPr="00691C0D" w:rsidRDefault="00A315C0" w:rsidP="00691C0D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14353C" w:rsidRPr="00691C0D" w:rsidRDefault="00A315C0" w:rsidP="00691C0D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14353C" w:rsidRPr="00691C0D" w:rsidRDefault="00A315C0" w:rsidP="00691C0D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свой вклад в общий результат;</w:t>
      </w:r>
    </w:p>
    <w:p w:rsidR="0014353C" w:rsidRPr="00691C0D" w:rsidRDefault="00A315C0" w:rsidP="00691C0D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14353C" w:rsidRPr="00691C0D" w:rsidRDefault="0014353C" w:rsidP="00691C0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353C" w:rsidRPr="00691C0D" w:rsidRDefault="00A315C0" w:rsidP="00691C0D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4353C" w:rsidRPr="00691C0D" w:rsidRDefault="0014353C" w:rsidP="00691C0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353C" w:rsidRPr="00691C0D" w:rsidRDefault="00A315C0" w:rsidP="00691C0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</w:t>
      </w:r>
      <w:r w:rsidR="00074721"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важность чтения для решения учебных задач и применения в различных жизненных ситуациях: пере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прозаические и стихотворные произведения в темпе не менее 40 слов в минуту (без отметочного оценивания);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года;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характер героя, находить в тексте 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автора к героям, его поступкам;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автор, литературный герой, тема, идея, заголовок, содержание произведения, сравнение, эпитет);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свой ответ примерами из текста;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 загадки, небольшие сказки, рассказы;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вию, условным обозначениям;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4353C" w:rsidRPr="00691C0D" w:rsidRDefault="00A315C0" w:rsidP="00691C0D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 соответствии с уче</w:t>
      </w:r>
      <w:r w:rsidRPr="00691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бной задачей.</w:t>
      </w:r>
    </w:p>
    <w:p w:rsidR="0014353C" w:rsidRPr="00691C0D" w:rsidRDefault="00A315C0" w:rsidP="00691C0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91C0D">
        <w:rPr>
          <w:rFonts w:ascii="Times New Roman" w:hAnsi="Times New Roman" w:cs="Times New Roman"/>
          <w:b/>
          <w:color w:val="000000"/>
          <w:sz w:val="24"/>
          <w:szCs w:val="24"/>
        </w:rPr>
        <w:t>​</w:t>
      </w:r>
    </w:p>
    <w:p w:rsidR="0014353C" w:rsidRPr="00691C0D" w:rsidRDefault="0014353C" w:rsidP="00691C0D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14353C" w:rsidRPr="00691C0D" w:rsidSect="00691C0D">
          <w:type w:val="continuous"/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EE61BF" w:rsidRPr="00691C0D" w:rsidRDefault="00EE61BF" w:rsidP="00691C0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22" w:name="block-17574372"/>
      <w:bookmarkEnd w:id="21"/>
    </w:p>
    <w:p w:rsidR="0014353C" w:rsidRPr="00691C0D" w:rsidRDefault="0014353C" w:rsidP="00691C0D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</w:p>
    <w:p w:rsidR="00EE61BF" w:rsidRPr="00691C0D" w:rsidRDefault="00EE61BF" w:rsidP="00691C0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</w:rPr>
      </w:pPr>
      <w:r w:rsidRPr="00691C0D">
        <w:rPr>
          <w:rFonts w:ascii="Times New Roman" w:hAnsi="Times New Roman" w:cs="Times New Roman"/>
          <w:b/>
          <w:color w:val="000000"/>
          <w:sz w:val="20"/>
          <w:szCs w:val="20"/>
        </w:rPr>
        <w:t>ТЕМАТИЧЕСКОЕ ПЛАНИРОВАНИЕ</w:t>
      </w:r>
    </w:p>
    <w:p w:rsidR="0014353C" w:rsidRPr="00691C0D" w:rsidRDefault="00A315C0" w:rsidP="00691C0D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691C0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017"/>
        <w:gridCol w:w="1518"/>
        <w:gridCol w:w="1687"/>
        <w:gridCol w:w="2144"/>
      </w:tblGrid>
      <w:tr w:rsidR="00F52A9B" w:rsidRPr="00691C0D" w:rsidTr="00F52A9B">
        <w:trPr>
          <w:trHeight w:val="144"/>
          <w:tblCellSpacing w:w="20" w:type="nil"/>
        </w:trPr>
        <w:tc>
          <w:tcPr>
            <w:tcW w:w="7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gridSpan w:val="3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</w:tr>
      <w:tr w:rsidR="00F52A9B" w:rsidRPr="00691C0D" w:rsidTr="00F52A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A9B" w:rsidRPr="00691C0D" w:rsidRDefault="00F52A9B" w:rsidP="00691C0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A9B" w:rsidRPr="00691C0D" w:rsidRDefault="00F52A9B" w:rsidP="00691C0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9B" w:rsidRPr="00691C0D" w:rsidTr="00F52A9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нашей Родине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9B" w:rsidRPr="00691C0D" w:rsidTr="00F52A9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9B" w:rsidRPr="00691C0D" w:rsidTr="00F52A9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9B" w:rsidRPr="00691C0D" w:rsidTr="00F52A9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детях и дружбе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9B" w:rsidRPr="00691C0D" w:rsidTr="00F52A9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сказок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9B" w:rsidRPr="00691C0D" w:rsidTr="00F52A9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9B" w:rsidRPr="00691C0D" w:rsidTr="00F52A9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братьях наших меньших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9B" w:rsidRPr="00691C0D" w:rsidTr="00F52A9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9B" w:rsidRPr="00691C0D" w:rsidTr="00F52A9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 наших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9B" w:rsidRPr="00691C0D" w:rsidTr="00F52A9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9B" w:rsidRPr="00691C0D" w:rsidTr="00F52A9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9B" w:rsidRPr="00691C0D" w:rsidTr="00F52A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9B" w:rsidRPr="00691C0D" w:rsidTr="00F52A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F52A9B" w:rsidRPr="00691C0D" w:rsidRDefault="00F52A9B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</w:tr>
    </w:tbl>
    <w:p w:rsidR="0014353C" w:rsidRPr="00691C0D" w:rsidRDefault="0014353C" w:rsidP="00691C0D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14353C" w:rsidRPr="00691C0D" w:rsidSect="00691C0D">
          <w:pgSz w:w="16383" w:h="11906" w:orient="landscape"/>
          <w:pgMar w:top="851" w:right="851" w:bottom="851" w:left="1701" w:header="720" w:footer="720" w:gutter="0"/>
          <w:cols w:space="720"/>
          <w:docGrid w:linePitch="299"/>
        </w:sectPr>
      </w:pPr>
    </w:p>
    <w:p w:rsidR="0014353C" w:rsidRPr="00691C0D" w:rsidRDefault="0014353C" w:rsidP="00F52A9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bookmarkStart w:id="23" w:name="block-17574376"/>
      <w:bookmarkEnd w:id="22"/>
    </w:p>
    <w:p w:rsidR="0078581A" w:rsidRPr="00691C0D" w:rsidRDefault="0078581A" w:rsidP="00691C0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691C0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ПОУРОЧНОЕ ПЛАНИРОВАНИЕ «ЛИТЕРАТУРНОЕ ЧТЕНИЕ»  (АВТОРЫ КЛИМАНОВА Л. Ф., ГОРЕЦКИЙ В. Г., ГОЛОВАНОВА М. В. И ДР.)</w:t>
      </w:r>
    </w:p>
    <w:p w:rsidR="0014353C" w:rsidRPr="00691C0D" w:rsidRDefault="00A315C0" w:rsidP="00691C0D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691C0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4053"/>
        <w:gridCol w:w="1250"/>
        <w:gridCol w:w="1591"/>
        <w:gridCol w:w="1649"/>
        <w:gridCol w:w="1179"/>
        <w:gridCol w:w="2738"/>
      </w:tblGrid>
      <w:tr w:rsidR="00783020" w:rsidRPr="00691C0D" w:rsidTr="00691C0D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4353C" w:rsidRPr="00691C0D" w:rsidRDefault="0014353C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14353C" w:rsidRPr="00691C0D" w:rsidRDefault="0014353C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14353C" w:rsidRPr="00691C0D" w:rsidRDefault="0014353C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14353C" w:rsidRPr="00691C0D" w:rsidRDefault="0014353C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020" w:rsidRPr="00691C0D" w:rsidTr="00691C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53C" w:rsidRPr="00691C0D" w:rsidRDefault="0014353C" w:rsidP="00691C0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53C" w:rsidRPr="00691C0D" w:rsidRDefault="0014353C" w:rsidP="00691C0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4353C" w:rsidRPr="00691C0D" w:rsidRDefault="0014353C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4353C" w:rsidRPr="00691C0D" w:rsidRDefault="0014353C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4353C" w:rsidRPr="00691C0D" w:rsidRDefault="0014353C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53C" w:rsidRPr="00691C0D" w:rsidRDefault="0014353C" w:rsidP="00691C0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53C" w:rsidRPr="00691C0D" w:rsidRDefault="0014353C" w:rsidP="00691C0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020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14353C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14353C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074721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" w:history="1">
              <w:r w:rsidR="00691C0D" w:rsidRPr="00691C0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783020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 малых жанров фольклора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14353C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14353C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074721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" w:history="1">
              <w:r w:rsidR="00691C0D" w:rsidRPr="00691C0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783020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Пословицы как жанр фольклора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14353C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14353C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074721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" w:history="1">
              <w:r w:rsidR="00691C0D" w:rsidRPr="00691C0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783020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особенностей народных песен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14353C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14353C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074721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" w:history="1">
              <w:r w:rsidR="00691C0D" w:rsidRPr="00691C0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783020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Шуточные фольклорные произведения: игра со словом. Небылица как «перевёртыш событий». Потешки и прибаутки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A315C0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14353C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14353C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074721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53C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" w:history="1">
              <w:r w:rsidR="00691C0D" w:rsidRPr="00CD4E2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Ритм и счёт – основа построения считалок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" w:history="1">
              <w:r w:rsidR="00CD4E28" w:rsidRPr="00CD4E2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https://youtu.be/Kv5Tul1ldFo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" w:history="1">
              <w:r w:rsidR="00691C0D" w:rsidRPr="00CD4E2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 устного народного творчества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сказок разного вида (о животных, бытовые, волшебные).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русской народной сказки «У страха глаза велики»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" w:history="1">
              <w:r w:rsidR="00691C0D" w:rsidRPr="00CD4E2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="00691C0D" w:rsidRPr="00CD4E2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  <w:r w:rsidR="00F860F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Проверка техники чтения.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Сказка – выражение народной мудрости, нравственная идея фольклорных сказок на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примере сказки "Лиса и журавль"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Общее представление о волшебной сказке: присказки, повторы.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«Снегурочка»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" w:history="1">
              <w:r w:rsidR="00691C0D" w:rsidRPr="00CB4BC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" w:history="1">
              <w:r w:rsidR="00691C0D" w:rsidRPr="00CB4BC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Создание осеннего пейзажа: краски и звуки. Произведения художников и композиторов</w:t>
            </w:r>
            <w:r w:rsidR="00CB4BC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CB4B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" w:history="1">
              <w:r w:rsidR="00691C0D" w:rsidRPr="00CB4BC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Восприятие осени в произведении М.М.Пришвина «Осеннее утро»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" w:history="1">
              <w:r w:rsidR="00691C0D" w:rsidRPr="00CB4BC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 стихотворений об осенних листьях разных поэтов. А. Толстой "Осень. Обсыпается весь наш бедный сад…" и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произведения других поэтов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Составление устных рассказов «Природа осенью» по изученным текстам.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 художественного и научно-познавательного текстов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" w:history="1">
              <w:r w:rsidR="00691C0D" w:rsidRPr="0040385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Патриотическое звучание произведений о Родине. Ф.П. Савинова «Родина»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" w:history="1">
              <w:r w:rsidR="00691C0D" w:rsidRPr="0040385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Понимание главной мысли (идеи) и темы произведений о Родине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" w:history="1">
              <w:r w:rsidR="00691C0D" w:rsidRPr="0040385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40385F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\</w:t>
            </w: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Волшебный мир сказок. «У лукоморья дуб зелёный…»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 Пушкин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Поучительный смысл «Сказки о рыбаке и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рыбке» А.С. Пушкина.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героев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40385F" w:rsidRPr="00691C0D" w:rsidRDefault="0040385F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</w:t>
            </w:r>
            <w:r w:rsidR="00F860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" w:history="1">
              <w:r w:rsidR="00691C0D" w:rsidRPr="0040385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</w:t>
            </w:r>
            <w:r w:rsidR="00F860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Иллюстрации, их назначение в раскрытии содержания произведения. Иллюстрации к сказках А.С. Пушкина, созданные разными художниками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</w:t>
            </w:r>
            <w:r w:rsidR="00F860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" w:history="1">
              <w:r w:rsidR="00691C0D" w:rsidRPr="0040385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</w:t>
            </w:r>
            <w:r w:rsidR="00F860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21.1</w:t>
            </w:r>
            <w:r w:rsidR="00F860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 Толстого для детей. "Котёнок"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22.1</w:t>
            </w:r>
            <w:r w:rsidR="00F860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23.1</w:t>
            </w:r>
            <w:r w:rsidR="00F860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 Н. Толстой "Филиппок"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</w:t>
            </w:r>
            <w:r w:rsidR="00F860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28.1</w:t>
            </w:r>
            <w:r w:rsidR="00F860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</w:t>
            </w:r>
            <w:r w:rsidR="00F860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темы "Дружба животных" в стихотворении В.Д. Берестова «Кошкин щенок»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30.1</w:t>
            </w:r>
            <w:r w:rsidR="00F860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" w:history="1">
              <w:r w:rsidR="00691C0D" w:rsidRPr="00FF0C2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Отражение образов животных в устном народном творчестве (фольклоре).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русской народной песни «Коровушка»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F0C24" w:rsidRPr="00691C0D" w:rsidRDefault="00FF0C2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героев-животных в фольклорных (народных) сказках.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Чукотская народная сказка «Хвост»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F0C24" w:rsidRPr="00691C0D" w:rsidRDefault="00FF0C2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сказок о животных. На примере русской народной сказки «Зимовье зверей»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Фольклорные произведения народов России.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FF0C24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</w:t>
            </w:r>
            <w:r w:rsidRPr="00FF0C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В. В. Бианки "Музыкант".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F0C24" w:rsidRPr="00691C0D" w:rsidRDefault="00FF0C2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Средства художественной выразительности: сравнение.  И. А. Бунин "Первый снег"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" w:history="1">
              <w:r w:rsidR="00691C0D" w:rsidRPr="00FF0C2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"Чародейкою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Зимою…"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8" w:history="1">
              <w:r w:rsidR="00691C0D" w:rsidRPr="00FF0C2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F0C24" w:rsidRPr="00691C0D" w:rsidRDefault="00FF0C2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Средства художественной выразительности: эпитет. </w:t>
            </w:r>
            <w:r w:rsidR="00FF0C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трывки из романа «Евгений Онегин» А.С. Пушкина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FF0C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Описание игр и зимних забав детей. И.З.Суриков «Детство»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9" w:history="1">
              <w:r w:rsidR="00691C0D" w:rsidRPr="00FF0C2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F0C24" w:rsidRPr="00691C0D" w:rsidRDefault="00FF0C2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Жизнь животных зимой: научно-познавательные рассказы Г.А. Скребицкого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F0C24" w:rsidRPr="00691C0D" w:rsidRDefault="00FF0C2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F0C24" w:rsidRPr="00691C0D" w:rsidRDefault="00FF0C2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F0C24" w:rsidRPr="00691C0D" w:rsidRDefault="00FF0C2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описанием в художественном тексте. С. В. Михалков "Новогодняя быль"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0" w:history="1">
              <w:r w:rsidR="00691C0D" w:rsidRPr="00FF0C2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 сюжетов и героев русской народной сказки «Снегурочка» и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литературной (авторской) В.И. Даля «Девочка Снегурочка»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Выявление последовательности событий. Составление вопросного плана.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К.И. Чуковский "Федорино горе"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66805" w:rsidRPr="00691C0D" w:rsidRDefault="00B66805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66805" w:rsidRPr="00691C0D" w:rsidRDefault="00B66805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86706A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Осознание понятий друг, дружба на примере произведений о животных.</w:t>
            </w:r>
            <w:r w:rsidRPr="0086706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С.В. Михалков "Мой щенок"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06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66805" w:rsidRPr="00691C0D" w:rsidRDefault="00B66805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86706A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Средства художественной выразительности в стихотворениях о весне.</w:t>
            </w:r>
            <w:r w:rsidRPr="0086706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А.Л. Барто "Верёвочка"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06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66805" w:rsidRPr="00691C0D" w:rsidRDefault="00B66805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" w:history="1">
              <w:r w:rsidR="00691C0D" w:rsidRPr="00B668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F52A9B" w:rsidRDefault="00691C0D" w:rsidP="00F52A9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героя, его портрет. Н. Н. Носов "Живая шляпа"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 А. Осеева "Синие листья"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 героев рассказов Н.Н. Носова «На горке» и «Заплатка».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поступков героя рассказа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понятия взаимопомощь в произведениях А.Л. Барто «Катя». Разные точки зрения на одно событие. Ю. И. Ермолаев "Два пирожных"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66805" w:rsidRPr="00691C0D" w:rsidRDefault="00B66805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Главный герой: общее представление. Характеристика героя, его портрет.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примере рассказа В. А. Осеева "Волшебное слово"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2" w:history="1">
              <w:r w:rsidR="00691C0D" w:rsidRPr="00B668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86706A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Выделение главной мысли (идеи): уважение и внимание к старшему поколению.</w:t>
            </w:r>
            <w:r w:rsidRPr="0086706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В.А. Осеева "Хорошее"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06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66805" w:rsidRPr="00691C0D" w:rsidRDefault="00B66805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66805" w:rsidRPr="00691C0D" w:rsidRDefault="00B66805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66805" w:rsidRPr="00691C0D" w:rsidRDefault="00B66805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Оценка взаимоотношений взрослых и детей на примере рассказа В. А. Осеевой "Почему"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66805" w:rsidRPr="00691C0D" w:rsidRDefault="00B66805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66805" w:rsidRPr="00691C0D" w:rsidRDefault="00B66805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66805" w:rsidRPr="00691C0D" w:rsidRDefault="00B66805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Старинные народные весенние праздники и обряды.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Заклички, веснянки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3" w:history="1">
              <w:r w:rsidR="00691C0D" w:rsidRPr="00B668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66805" w:rsidRPr="00691C0D" w:rsidRDefault="00B66805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описанием весны в художественном тексте. А.П. Чехов «Весной» (отрывок)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66805" w:rsidRPr="00691C0D" w:rsidRDefault="00B66805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Картины весеннего леса в рассказе Г.А. Скребицкого «Четыре художника».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плана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Картины весеннего леса в рассказе Г.А. Скребицкого «Четыре художника».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выразительности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Устное сочинение "Я рад весне"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Жизнь животных весной: рассказы и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сказки писателей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Красота весенней природы, отражённая в лирических произведениях.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 по выбору, например, Ф. И. Тютчев "Весенние воды"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4" w:history="1">
              <w:r w:rsidR="00691C0D" w:rsidRPr="00B668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 стихотворений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66805" w:rsidRPr="00691C0D" w:rsidRDefault="00B66805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5" w:history="1">
              <w:r w:rsidR="00691C0D" w:rsidRPr="00B668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66805" w:rsidRPr="00691C0D" w:rsidRDefault="00B66805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66805" w:rsidRPr="00691C0D" w:rsidRDefault="00B66805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Образы пробуждающейся природы в живописи и музык</w:t>
            </w:r>
            <w:r w:rsidR="00BA043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6" w:history="1">
              <w:r w:rsidR="00691C0D" w:rsidRPr="00B668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7" w:history="1">
              <w:r w:rsidR="00691C0D" w:rsidRPr="001725B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D62F8C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Нравственные семейные ценности в фольклорных (народных) сказках.</w:t>
            </w:r>
            <w:r w:rsidR="00D62F8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</w:t>
            </w:r>
            <w:r w:rsidRPr="00D62F8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атарская народная сказка «Три дочери»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D62F8C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Восприятие произведений о маме: проявление любви и радости общения. </w:t>
            </w:r>
          </w:p>
          <w:p w:rsidR="00691C0D" w:rsidRPr="00D62F8C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2F8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 Н. Плещеев "В бурю"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8" w:history="1">
              <w:r w:rsidR="00691C0D" w:rsidRPr="001725B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И. Хармса "Врун"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Фантазёры и мечтатели – герои произведений. </w:t>
            </w:r>
            <w:r w:rsidR="00BA043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</w:t>
            </w: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нглийские народные песенки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8A5894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9" w:history="1">
              <w:r w:rsidR="00691C0D" w:rsidRPr="001725B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Ссылка</w:t>
              </w:r>
            </w:hyperlink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Выделение главной мысли (идеи) сказки Х.-К. Андерсена «Пятеро из одного стручка»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91C0D" w:rsidRPr="00691C0D" w:rsidTr="00691C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C0D" w:rsidRPr="00691C0D" w:rsidRDefault="00691C0D" w:rsidP="00691C0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3"/>
    </w:tbl>
    <w:p w:rsidR="00D0456F" w:rsidRPr="00691C0D" w:rsidRDefault="00D0456F" w:rsidP="00691C0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D0456F" w:rsidRPr="00691C0D" w:rsidSect="00691C0D">
      <w:pgSz w:w="16839" w:h="11907" w:orient="landscape" w:code="9"/>
      <w:pgMar w:top="851" w:right="851" w:bottom="851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5C0" w:rsidRDefault="00A315C0" w:rsidP="00691C0D">
      <w:pPr>
        <w:spacing w:after="0" w:line="240" w:lineRule="auto"/>
      </w:pPr>
      <w:r>
        <w:separator/>
      </w:r>
    </w:p>
  </w:endnote>
  <w:endnote w:type="continuationSeparator" w:id="1">
    <w:p w:rsidR="00A315C0" w:rsidRDefault="00A315C0" w:rsidP="0069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998577"/>
      <w:docPartObj>
        <w:docPartGallery w:val="Page Numbers (Bottom of Page)"/>
        <w:docPartUnique/>
      </w:docPartObj>
    </w:sdtPr>
    <w:sdtContent>
      <w:p w:rsidR="00691C0D" w:rsidRDefault="008A5894">
        <w:pPr>
          <w:pStyle w:val="af"/>
          <w:jc w:val="right"/>
        </w:pPr>
        <w:r>
          <w:fldChar w:fldCharType="begin"/>
        </w:r>
        <w:r w:rsidR="00691C0D">
          <w:instrText>PAGE   \* MERGEFORMAT</w:instrText>
        </w:r>
        <w:r>
          <w:fldChar w:fldCharType="separate"/>
        </w:r>
        <w:r w:rsidR="0086706A" w:rsidRPr="0086706A">
          <w:rPr>
            <w:noProof/>
            <w:lang w:val="ru-RU"/>
          </w:rPr>
          <w:t>2</w:t>
        </w:r>
        <w:r>
          <w:fldChar w:fldCharType="end"/>
        </w:r>
      </w:p>
    </w:sdtContent>
  </w:sdt>
  <w:p w:rsidR="00691C0D" w:rsidRDefault="00691C0D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5C0" w:rsidRDefault="00A315C0" w:rsidP="00691C0D">
      <w:pPr>
        <w:spacing w:after="0" w:line="240" w:lineRule="auto"/>
      </w:pPr>
      <w:r>
        <w:separator/>
      </w:r>
    </w:p>
  </w:footnote>
  <w:footnote w:type="continuationSeparator" w:id="1">
    <w:p w:rsidR="00A315C0" w:rsidRDefault="00A315C0" w:rsidP="00691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335"/>
    <w:multiLevelType w:val="multilevel"/>
    <w:tmpl w:val="15F84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3B4F"/>
    <w:multiLevelType w:val="multilevel"/>
    <w:tmpl w:val="F572D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8E32A7"/>
    <w:multiLevelType w:val="multilevel"/>
    <w:tmpl w:val="E32CA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C35F4"/>
    <w:multiLevelType w:val="multilevel"/>
    <w:tmpl w:val="3A647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23D1A"/>
    <w:multiLevelType w:val="multilevel"/>
    <w:tmpl w:val="8C96E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97348B"/>
    <w:multiLevelType w:val="multilevel"/>
    <w:tmpl w:val="DB5E6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E2099E"/>
    <w:multiLevelType w:val="multilevel"/>
    <w:tmpl w:val="23FE3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8C7A4C"/>
    <w:multiLevelType w:val="multilevel"/>
    <w:tmpl w:val="2D00D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C70490"/>
    <w:multiLevelType w:val="multilevel"/>
    <w:tmpl w:val="5A12F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B42469"/>
    <w:multiLevelType w:val="multilevel"/>
    <w:tmpl w:val="ED36E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F84800"/>
    <w:multiLevelType w:val="multilevel"/>
    <w:tmpl w:val="F3267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1630EC"/>
    <w:multiLevelType w:val="multilevel"/>
    <w:tmpl w:val="F4C48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FC31A8"/>
    <w:multiLevelType w:val="multilevel"/>
    <w:tmpl w:val="781AE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10657C"/>
    <w:multiLevelType w:val="multilevel"/>
    <w:tmpl w:val="15187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110288"/>
    <w:multiLevelType w:val="multilevel"/>
    <w:tmpl w:val="8F845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005DA1"/>
    <w:multiLevelType w:val="multilevel"/>
    <w:tmpl w:val="6354E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1630D4"/>
    <w:multiLevelType w:val="multilevel"/>
    <w:tmpl w:val="D624A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BE6A84"/>
    <w:multiLevelType w:val="multilevel"/>
    <w:tmpl w:val="469E8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9">
    <w:nsid w:val="2C4927F7"/>
    <w:multiLevelType w:val="multilevel"/>
    <w:tmpl w:val="EFFC3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C66036D"/>
    <w:multiLevelType w:val="multilevel"/>
    <w:tmpl w:val="5AE81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116088"/>
    <w:multiLevelType w:val="multilevel"/>
    <w:tmpl w:val="026E7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7E1EDC"/>
    <w:multiLevelType w:val="multilevel"/>
    <w:tmpl w:val="0B7CF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2402CD"/>
    <w:multiLevelType w:val="multilevel"/>
    <w:tmpl w:val="345AD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525516"/>
    <w:multiLevelType w:val="multilevel"/>
    <w:tmpl w:val="DBFA9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CA6FDA"/>
    <w:multiLevelType w:val="multilevel"/>
    <w:tmpl w:val="B47A6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A330DD"/>
    <w:multiLevelType w:val="multilevel"/>
    <w:tmpl w:val="923C8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251EE0"/>
    <w:multiLevelType w:val="multilevel"/>
    <w:tmpl w:val="7C60F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035842"/>
    <w:multiLevelType w:val="multilevel"/>
    <w:tmpl w:val="4C1AD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6252C9"/>
    <w:multiLevelType w:val="multilevel"/>
    <w:tmpl w:val="46686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C20C76"/>
    <w:multiLevelType w:val="multilevel"/>
    <w:tmpl w:val="6144C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6903A1"/>
    <w:multiLevelType w:val="multilevel"/>
    <w:tmpl w:val="ECE6B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8E6DFE"/>
    <w:multiLevelType w:val="multilevel"/>
    <w:tmpl w:val="FBB61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A42B00"/>
    <w:multiLevelType w:val="multilevel"/>
    <w:tmpl w:val="91701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EA1E78"/>
    <w:multiLevelType w:val="multilevel"/>
    <w:tmpl w:val="4A366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BB70F8"/>
    <w:multiLevelType w:val="multilevel"/>
    <w:tmpl w:val="33303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E85C60"/>
    <w:multiLevelType w:val="multilevel"/>
    <w:tmpl w:val="45727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B23506"/>
    <w:multiLevelType w:val="multilevel"/>
    <w:tmpl w:val="BE9E6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7"/>
  </w:num>
  <w:num w:numId="3">
    <w:abstractNumId w:val="11"/>
  </w:num>
  <w:num w:numId="4">
    <w:abstractNumId w:val="3"/>
  </w:num>
  <w:num w:numId="5">
    <w:abstractNumId w:val="9"/>
  </w:num>
  <w:num w:numId="6">
    <w:abstractNumId w:val="25"/>
  </w:num>
  <w:num w:numId="7">
    <w:abstractNumId w:val="13"/>
  </w:num>
  <w:num w:numId="8">
    <w:abstractNumId w:val="24"/>
  </w:num>
  <w:num w:numId="9">
    <w:abstractNumId w:val="26"/>
  </w:num>
  <w:num w:numId="10">
    <w:abstractNumId w:val="17"/>
  </w:num>
  <w:num w:numId="11">
    <w:abstractNumId w:val="35"/>
  </w:num>
  <w:num w:numId="12">
    <w:abstractNumId w:val="22"/>
  </w:num>
  <w:num w:numId="13">
    <w:abstractNumId w:val="37"/>
  </w:num>
  <w:num w:numId="14">
    <w:abstractNumId w:val="6"/>
  </w:num>
  <w:num w:numId="15">
    <w:abstractNumId w:val="1"/>
  </w:num>
  <w:num w:numId="16">
    <w:abstractNumId w:val="28"/>
  </w:num>
  <w:num w:numId="17">
    <w:abstractNumId w:val="16"/>
  </w:num>
  <w:num w:numId="18">
    <w:abstractNumId w:val="14"/>
  </w:num>
  <w:num w:numId="19">
    <w:abstractNumId w:val="31"/>
  </w:num>
  <w:num w:numId="20">
    <w:abstractNumId w:val="10"/>
  </w:num>
  <w:num w:numId="21">
    <w:abstractNumId w:val="36"/>
  </w:num>
  <w:num w:numId="22">
    <w:abstractNumId w:val="5"/>
  </w:num>
  <w:num w:numId="23">
    <w:abstractNumId w:val="0"/>
  </w:num>
  <w:num w:numId="24">
    <w:abstractNumId w:val="20"/>
  </w:num>
  <w:num w:numId="25">
    <w:abstractNumId w:val="8"/>
  </w:num>
  <w:num w:numId="26">
    <w:abstractNumId w:val="4"/>
  </w:num>
  <w:num w:numId="27">
    <w:abstractNumId w:val="15"/>
  </w:num>
  <w:num w:numId="28">
    <w:abstractNumId w:val="23"/>
  </w:num>
  <w:num w:numId="29">
    <w:abstractNumId w:val="7"/>
  </w:num>
  <w:num w:numId="30">
    <w:abstractNumId w:val="19"/>
  </w:num>
  <w:num w:numId="31">
    <w:abstractNumId w:val="30"/>
  </w:num>
  <w:num w:numId="32">
    <w:abstractNumId w:val="32"/>
  </w:num>
  <w:num w:numId="33">
    <w:abstractNumId w:val="33"/>
  </w:num>
  <w:num w:numId="34">
    <w:abstractNumId w:val="12"/>
  </w:num>
  <w:num w:numId="35">
    <w:abstractNumId w:val="2"/>
  </w:num>
  <w:num w:numId="36">
    <w:abstractNumId w:val="29"/>
  </w:num>
  <w:num w:numId="37">
    <w:abstractNumId w:val="34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53C"/>
    <w:rsid w:val="00074721"/>
    <w:rsid w:val="0014353C"/>
    <w:rsid w:val="001725BA"/>
    <w:rsid w:val="00202029"/>
    <w:rsid w:val="00396C2A"/>
    <w:rsid w:val="003F1753"/>
    <w:rsid w:val="0040385F"/>
    <w:rsid w:val="00603426"/>
    <w:rsid w:val="00691C0D"/>
    <w:rsid w:val="006F77FD"/>
    <w:rsid w:val="00783020"/>
    <w:rsid w:val="0078581A"/>
    <w:rsid w:val="00850DA2"/>
    <w:rsid w:val="00866E45"/>
    <w:rsid w:val="0086706A"/>
    <w:rsid w:val="008A2298"/>
    <w:rsid w:val="008A5894"/>
    <w:rsid w:val="00A041C8"/>
    <w:rsid w:val="00A315C0"/>
    <w:rsid w:val="00AE234D"/>
    <w:rsid w:val="00B12A62"/>
    <w:rsid w:val="00B66805"/>
    <w:rsid w:val="00BA043D"/>
    <w:rsid w:val="00C74E6D"/>
    <w:rsid w:val="00CB4BCC"/>
    <w:rsid w:val="00CD4E28"/>
    <w:rsid w:val="00D0456F"/>
    <w:rsid w:val="00D341AA"/>
    <w:rsid w:val="00D62F8C"/>
    <w:rsid w:val="00EE61BF"/>
    <w:rsid w:val="00F52A9B"/>
    <w:rsid w:val="00F860F4"/>
    <w:rsid w:val="00F90F6B"/>
    <w:rsid w:val="00FC0C19"/>
    <w:rsid w:val="00FF0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A589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A58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074721"/>
    <w:pPr>
      <w:suppressAutoHyphens/>
      <w:spacing w:after="0" w:line="240" w:lineRule="auto"/>
    </w:pPr>
    <w:rPr>
      <w:rFonts w:ascii="Calibri" w:eastAsia="Calibri" w:hAnsi="Calibri" w:cs="Times New Roman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69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91C0D"/>
  </w:style>
  <w:style w:type="character" w:customStyle="1" w:styleId="UnresolvedMention">
    <w:name w:val="Unresolved Mention"/>
    <w:basedOn w:val="a0"/>
    <w:uiPriority w:val="99"/>
    <w:semiHidden/>
    <w:unhideWhenUsed/>
    <w:rsid w:val="00691C0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5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OWK7f928PXo" TargetMode="External"/><Relationship Id="rId13" Type="http://schemas.openxmlformats.org/officeDocument/2006/relationships/hyperlink" Target="https://youtu.be/Kv5Tul1ldFo" TargetMode="External"/><Relationship Id="rId18" Type="http://schemas.openxmlformats.org/officeDocument/2006/relationships/hyperlink" Target="https://youtu.be/5iMUxFM4EX0" TargetMode="External"/><Relationship Id="rId26" Type="http://schemas.openxmlformats.org/officeDocument/2006/relationships/hyperlink" Target="https://youtu.be/s4pTsrRewA4" TargetMode="External"/><Relationship Id="rId39" Type="http://schemas.openxmlformats.org/officeDocument/2006/relationships/hyperlink" Target="https://youtu.be/1aWMvE3Tznk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outu.be/AYiA6bvW-S8" TargetMode="External"/><Relationship Id="rId34" Type="http://schemas.openxmlformats.org/officeDocument/2006/relationships/hyperlink" Target="https://youtu.be/OoVsYPDCCd0" TargetMode="External"/><Relationship Id="rId7" Type="http://schemas.openxmlformats.org/officeDocument/2006/relationships/footer" Target="footer1.xml"/><Relationship Id="rId12" Type="http://schemas.openxmlformats.org/officeDocument/2006/relationships/hyperlink" Target="https://youtu.be/Kv5Tul1ldFo" TargetMode="External"/><Relationship Id="rId17" Type="http://schemas.openxmlformats.org/officeDocument/2006/relationships/hyperlink" Target="https://youtu.be/5iMUxFM4EX0" TargetMode="External"/><Relationship Id="rId25" Type="http://schemas.openxmlformats.org/officeDocument/2006/relationships/hyperlink" Target="https://youtu.be/FqPW2FmYmkU" TargetMode="External"/><Relationship Id="rId33" Type="http://schemas.openxmlformats.org/officeDocument/2006/relationships/hyperlink" Target="https://youtu.be/4PssRtkS_rY" TargetMode="External"/><Relationship Id="rId38" Type="http://schemas.openxmlformats.org/officeDocument/2006/relationships/hyperlink" Target="https://youtu.be/WhrBbbSAf_k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zoWWFTMUUMo" TargetMode="External"/><Relationship Id="rId20" Type="http://schemas.openxmlformats.org/officeDocument/2006/relationships/hyperlink" Target="https://youtu.be/Ktb1IvwxH_k" TargetMode="External"/><Relationship Id="rId29" Type="http://schemas.openxmlformats.org/officeDocument/2006/relationships/hyperlink" Target="https://youtu.be/XUlvI5d80us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Cu-bnoSyCDQ" TargetMode="External"/><Relationship Id="rId24" Type="http://schemas.openxmlformats.org/officeDocument/2006/relationships/hyperlink" Target="https://youtu.be/1CY03PfAYxw" TargetMode="External"/><Relationship Id="rId32" Type="http://schemas.openxmlformats.org/officeDocument/2006/relationships/hyperlink" Target="https://youtu.be/ClcKi3xKftU" TargetMode="External"/><Relationship Id="rId37" Type="http://schemas.openxmlformats.org/officeDocument/2006/relationships/hyperlink" Target="https://youtu.be/3kXOZfgczRQ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youtu.be/YjNmrf8_iNs" TargetMode="External"/><Relationship Id="rId23" Type="http://schemas.openxmlformats.org/officeDocument/2006/relationships/hyperlink" Target="https://youtu.be/YrtOtyJ4FY8" TargetMode="External"/><Relationship Id="rId28" Type="http://schemas.openxmlformats.org/officeDocument/2006/relationships/hyperlink" Target="https://youtu.be/Ab6z_v7EoZo" TargetMode="External"/><Relationship Id="rId36" Type="http://schemas.openxmlformats.org/officeDocument/2006/relationships/hyperlink" Target="https://youtu.be/MLqskbBqb40" TargetMode="External"/><Relationship Id="rId10" Type="http://schemas.openxmlformats.org/officeDocument/2006/relationships/hyperlink" Target="https://youtu.be/lP7Jey25Pgo" TargetMode="External"/><Relationship Id="rId19" Type="http://schemas.openxmlformats.org/officeDocument/2006/relationships/hyperlink" Target="https://youtu.be/4c1w9v0NdcE" TargetMode="External"/><Relationship Id="rId31" Type="http://schemas.openxmlformats.org/officeDocument/2006/relationships/hyperlink" Target="https://youtu.be/b7zXqm-Tdw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IV0znPIpuHs" TargetMode="External"/><Relationship Id="rId14" Type="http://schemas.openxmlformats.org/officeDocument/2006/relationships/hyperlink" Target="https://youtu.be/qlXIgDb1qdI" TargetMode="External"/><Relationship Id="rId22" Type="http://schemas.openxmlformats.org/officeDocument/2006/relationships/hyperlink" Target="https://youtu.be/924ufd1aqnQ" TargetMode="External"/><Relationship Id="rId27" Type="http://schemas.openxmlformats.org/officeDocument/2006/relationships/hyperlink" Target="https://youtu.be/ValoMkTRfyA" TargetMode="External"/><Relationship Id="rId30" Type="http://schemas.openxmlformats.org/officeDocument/2006/relationships/hyperlink" Target="https://youtu.be/kqDZcnzv00c" TargetMode="External"/><Relationship Id="rId35" Type="http://schemas.openxmlformats.org/officeDocument/2006/relationships/hyperlink" Target="https://youtu.be/sTh6ykJjAO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29</Pages>
  <Words>7076</Words>
  <Characters>40338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Aksenova</cp:lastModifiedBy>
  <cp:revision>21</cp:revision>
  <dcterms:created xsi:type="dcterms:W3CDTF">2023-09-08T16:07:00Z</dcterms:created>
  <dcterms:modified xsi:type="dcterms:W3CDTF">2023-09-22T10:36:00Z</dcterms:modified>
</cp:coreProperties>
</file>