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31" w:rsidRDefault="00671731" w:rsidP="00671731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671731" w:rsidRDefault="00671731" w:rsidP="00671731">
      <w:pPr>
        <w:widowControl w:val="0"/>
        <w:suppressAutoHyphens/>
        <w:autoSpaceDE w:val="0"/>
        <w:autoSpaceDN w:val="0"/>
        <w:rPr>
          <w:b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671731" w:rsidRPr="003C44FF" w:rsidTr="004F3760">
        <w:trPr>
          <w:trHeight w:val="2326"/>
        </w:trPr>
        <w:tc>
          <w:tcPr>
            <w:tcW w:w="3551" w:type="dxa"/>
            <w:hideMark/>
          </w:tcPr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__________ Л. В. Феоктистова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  <w:lang w:eastAsia="en-US"/>
              </w:rPr>
            </w:pPr>
            <w:r>
              <w:rPr>
                <w:lang w:eastAsia="en-US"/>
              </w:rPr>
              <w:t>(протокол от 30.08.2023 г. № 1)</w:t>
            </w:r>
          </w:p>
        </w:tc>
        <w:tc>
          <w:tcPr>
            <w:tcW w:w="3012" w:type="dxa"/>
          </w:tcPr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«Согласовано»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учебно-воспитательной работе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Директор МОУ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«Гимназия № 29»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___________О. Ю. Марисова</w:t>
            </w:r>
          </w:p>
          <w:p w:rsidR="00671731" w:rsidRDefault="00671731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(приказ от 01.09.2023 № 03-02/___)</w:t>
            </w:r>
          </w:p>
        </w:tc>
      </w:tr>
    </w:tbl>
    <w:p w:rsidR="00671731" w:rsidRDefault="00671731" w:rsidP="00671731">
      <w:pPr>
        <w:widowControl w:val="0"/>
        <w:suppressAutoHyphens/>
        <w:autoSpaceDE w:val="0"/>
        <w:autoSpaceDN w:val="0"/>
        <w:rPr>
          <w:rFonts w:ascii="Calibri" w:hAnsi="Calibri"/>
          <w:sz w:val="20"/>
          <w:szCs w:val="20"/>
          <w:lang w:eastAsia="en-US" w:bidi="en-US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rPr>
          <w:sz w:val="20"/>
          <w:szCs w:val="20"/>
          <w:lang w:eastAsia="en-US" w:bidi="en-US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Рассмотрено на заседании </w:t>
      </w:r>
    </w:p>
    <w:p w:rsidR="00671731" w:rsidRDefault="00671731" w:rsidP="00671731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Педагогического совета </w:t>
      </w:r>
    </w:p>
    <w:p w:rsidR="00671731" w:rsidRDefault="00671731" w:rsidP="00671731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МОУ «Гимназия № 29»</w:t>
      </w:r>
    </w:p>
    <w:p w:rsidR="00671731" w:rsidRDefault="00671731" w:rsidP="00671731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 (протокол от 31.08.2023 г. № 1)</w:t>
      </w:r>
    </w:p>
    <w:p w:rsidR="00671731" w:rsidRDefault="00671731" w:rsidP="00671731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671731" w:rsidRDefault="00671731" w:rsidP="00671731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РАБОЧАЯ ПРОГРАММА</w:t>
      </w:r>
    </w:p>
    <w:p w:rsidR="00671731" w:rsidRDefault="005D3284" w:rsidP="00671731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у</w:t>
      </w:r>
      <w:r w:rsidR="00671731">
        <w:rPr>
          <w:rFonts w:eastAsia="Calibri"/>
          <w:b/>
          <w:sz w:val="32"/>
          <w:szCs w:val="32"/>
          <w:lang w:eastAsia="en-US"/>
        </w:rPr>
        <w:t>чебного курса «География»</w:t>
      </w:r>
    </w:p>
    <w:p w:rsidR="00671731" w:rsidRDefault="00671731" w:rsidP="00671731">
      <w:pPr>
        <w:jc w:val="center"/>
        <w:rPr>
          <w:rFonts w:eastAsia="Calibri"/>
          <w:b/>
          <w:sz w:val="32"/>
          <w:szCs w:val="32"/>
          <w:lang w:eastAsia="en-US"/>
        </w:rPr>
      </w:pPr>
      <w:r w:rsidRPr="0026523E">
        <w:rPr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Calibri"/>
          <w:b/>
          <w:sz w:val="32"/>
          <w:szCs w:val="32"/>
          <w:lang w:eastAsia="en-US"/>
        </w:rPr>
        <w:t>(9 А, 9 Б, 9 В  классы, базовый уровень)</w:t>
      </w:r>
    </w:p>
    <w:p w:rsidR="00671731" w:rsidRDefault="00671731" w:rsidP="00671731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на 2023-2024 учебный год</w:t>
      </w:r>
    </w:p>
    <w:p w:rsidR="00671731" w:rsidRDefault="00671731" w:rsidP="00671731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lang w:eastAsia="en-US"/>
        </w:rPr>
      </w:pPr>
    </w:p>
    <w:p w:rsidR="00671731" w:rsidRDefault="00671731" w:rsidP="006717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71731" w:rsidRDefault="00671731" w:rsidP="00671731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Составитель:</w:t>
      </w:r>
    </w:p>
    <w:p w:rsidR="00671731" w:rsidRDefault="00671731" w:rsidP="00671731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Феоктистова Л.В., учитель географии,</w:t>
      </w:r>
    </w:p>
    <w:p w:rsidR="00671731" w:rsidRDefault="00671731" w:rsidP="00671731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высшая квалификационная категория</w:t>
      </w:r>
    </w:p>
    <w:p w:rsidR="00671731" w:rsidRDefault="00671731" w:rsidP="00671731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671731" w:rsidRDefault="00671731" w:rsidP="00671731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671731" w:rsidRDefault="00671731" w:rsidP="00671731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</w:t>
      </w:r>
    </w:p>
    <w:p w:rsidR="00671731" w:rsidRDefault="00671731" w:rsidP="00671731">
      <w:pPr>
        <w:widowControl w:val="0"/>
        <w:autoSpaceDE w:val="0"/>
        <w:autoSpaceDN w:val="0"/>
        <w:rPr>
          <w:rFonts w:eastAsia="Calibri"/>
          <w:sz w:val="20"/>
          <w:szCs w:val="20"/>
          <w:lang w:eastAsia="en-US"/>
        </w:rPr>
      </w:pPr>
    </w:p>
    <w:p w:rsidR="00671731" w:rsidRDefault="00671731" w:rsidP="00671731">
      <w:pPr>
        <w:widowControl w:val="0"/>
        <w:autoSpaceDE w:val="0"/>
        <w:autoSpaceDN w:val="0"/>
        <w:rPr>
          <w:sz w:val="20"/>
          <w:szCs w:val="20"/>
        </w:rPr>
      </w:pPr>
    </w:p>
    <w:p w:rsidR="00671731" w:rsidRDefault="00671731" w:rsidP="00671731">
      <w:pPr>
        <w:widowControl w:val="0"/>
        <w:autoSpaceDE w:val="0"/>
        <w:autoSpaceDN w:val="0"/>
        <w:spacing w:before="66"/>
        <w:ind w:right="1508"/>
        <w:jc w:val="center"/>
        <w:rPr>
          <w:sz w:val="28"/>
          <w:szCs w:val="28"/>
        </w:rPr>
      </w:pPr>
      <w:r>
        <w:rPr>
          <w:spacing w:val="-1"/>
          <w:sz w:val="28"/>
          <w:szCs w:val="28"/>
          <w:lang w:eastAsia="en-US"/>
        </w:rPr>
        <w:t>Саранск</w:t>
      </w:r>
      <w:r>
        <w:rPr>
          <w:spacing w:val="-1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202</w:t>
      </w:r>
      <w:r w:rsidRPr="0026523E">
        <w:rPr>
          <w:sz w:val="28"/>
          <w:szCs w:val="28"/>
          <w:lang w:eastAsia="en-US"/>
        </w:rPr>
        <w:t>3</w:t>
      </w:r>
    </w:p>
    <w:p w:rsidR="00671731" w:rsidRDefault="00671731" w:rsidP="00671731"/>
    <w:p w:rsidR="00671731" w:rsidRPr="00D52A4B" w:rsidRDefault="00671731" w:rsidP="00671731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671731" w:rsidRDefault="00671731" w:rsidP="00671731"/>
    <w:p w:rsidR="00407301" w:rsidRPr="00D52A4B" w:rsidRDefault="00407301" w:rsidP="00407301">
      <w:pPr>
        <w:ind w:right="-1"/>
        <w:jc w:val="center"/>
        <w:rPr>
          <w:sz w:val="28"/>
          <w:szCs w:val="28"/>
        </w:rPr>
      </w:pPr>
    </w:p>
    <w:p w:rsidR="00407301" w:rsidRPr="00D52A4B" w:rsidRDefault="00407301" w:rsidP="00407301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Данная программа составлена на основе программы для среднего (полного) общего образования по географии. Базовый уровень.</w:t>
      </w:r>
    </w:p>
    <w:p w:rsidR="00407301" w:rsidRDefault="00407301" w:rsidP="00407301">
      <w:pPr>
        <w:pStyle w:val="1"/>
        <w:ind w:right="-1" w:firstLine="0"/>
        <w:rPr>
          <w:szCs w:val="28"/>
          <w:lang w:val="ru-RU"/>
        </w:rPr>
      </w:pPr>
      <w:r w:rsidRPr="00D52A4B">
        <w:rPr>
          <w:szCs w:val="28"/>
          <w:lang w:val="ru-RU"/>
        </w:rPr>
        <w:t xml:space="preserve">       Исходными документами для составления рабочей программы учебного курса являются:</w:t>
      </w:r>
    </w:p>
    <w:p w:rsidR="00407301" w:rsidRPr="000D50CB" w:rsidRDefault="00407301" w:rsidP="00407301">
      <w:pPr>
        <w:pStyle w:val="a3"/>
        <w:numPr>
          <w:ilvl w:val="3"/>
          <w:numId w:val="1"/>
        </w:numPr>
        <w:ind w:left="567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>Федеральный компонент государственного образовательного стандарта,   утвержденный Приказом Минобразования РФ от 05 03 2004 года № 1089;</w:t>
      </w:r>
    </w:p>
    <w:p w:rsidR="00407301" w:rsidRPr="000D50CB" w:rsidRDefault="00407301" w:rsidP="00407301">
      <w:pPr>
        <w:pStyle w:val="a3"/>
        <w:numPr>
          <w:ilvl w:val="3"/>
          <w:numId w:val="1"/>
        </w:numPr>
        <w:ind w:left="567" w:right="-1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>рабочие программы по географии 5-9 классы: учебно-методическое пособие, составленное С.В. Курчиной – 4-изд. стереотип.- М.: Дрофа, 2015</w:t>
      </w:r>
    </w:p>
    <w:p w:rsidR="00407301" w:rsidRPr="000D50CB" w:rsidRDefault="00407301" w:rsidP="00407301">
      <w:pPr>
        <w:pStyle w:val="a3"/>
        <w:numPr>
          <w:ilvl w:val="3"/>
          <w:numId w:val="1"/>
        </w:numPr>
        <w:ind w:left="567" w:right="-1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407301" w:rsidRPr="00D52A4B" w:rsidRDefault="00407301" w:rsidP="00407301">
      <w:pPr>
        <w:ind w:right="-1"/>
        <w:jc w:val="both"/>
        <w:rPr>
          <w:color w:val="000000"/>
          <w:sz w:val="28"/>
          <w:szCs w:val="28"/>
        </w:rPr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D52A4B">
        <w:rPr>
          <w:sz w:val="28"/>
          <w:szCs w:val="28"/>
        </w:rPr>
        <w:t xml:space="preserve">  </w:t>
      </w:r>
      <w:r w:rsidRPr="006E1966">
        <w:rPr>
          <w:b/>
          <w:color w:val="000000"/>
          <w:sz w:val="28"/>
        </w:rPr>
        <w:t>ОБЩАЯ ХАРАКТЕРИСТИКА УЧЕБНОГО ПРЕДМЕТА «ГЕОГРАФИЯ»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География в основной шко</w:t>
      </w:r>
      <w:r w:rsidR="008F2D11">
        <w:rPr>
          <w:color w:val="000000"/>
          <w:sz w:val="28"/>
        </w:rPr>
        <w:t>ле — предмет, формирующий у обу</w:t>
      </w:r>
      <w:r w:rsidRPr="006E1966">
        <w:rPr>
          <w:color w:val="000000"/>
          <w:sz w:val="28"/>
        </w:rPr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 xml:space="preserve">ЦЕЛИ ИЗУЧЕНИЯ </w:t>
      </w:r>
      <w:r w:rsidRPr="006E1966">
        <w:rPr>
          <w:b/>
          <w:color w:val="333333"/>
          <w:sz w:val="28"/>
        </w:rPr>
        <w:t>УЧЕБНОГО ПРЕДМЕТА</w:t>
      </w:r>
      <w:r w:rsidRPr="006E1966">
        <w:rPr>
          <w:b/>
          <w:color w:val="000000"/>
          <w:sz w:val="28"/>
        </w:rPr>
        <w:t xml:space="preserve"> «ГЕОГРАФИЯ»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lastRenderedPageBreak/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МЕСТО УЧЕБНОГО ПРЕДМЕТА «ГЕОГРАФИЯ» В УЧЕБНОМ ПЛАНЕ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07301" w:rsidRDefault="00407301" w:rsidP="00407301">
      <w:pPr>
        <w:spacing w:line="264" w:lineRule="auto"/>
        <w:ind w:left="120"/>
        <w:jc w:val="both"/>
        <w:rPr>
          <w:color w:val="000000"/>
          <w:sz w:val="28"/>
        </w:rPr>
      </w:pPr>
      <w:r w:rsidRPr="006E1966">
        <w:rPr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СОДЕРЖАНИЕ УЧЕБНОГО ПРЕДМЕТА</w:t>
      </w: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9 КЛАСС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lastRenderedPageBreak/>
        <w:t>Раздел 1. Хозяйство России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1. Общая характеристика хозяйства России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2. Топливно-энергетический комплекс (ТЭК)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Практические работы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Тема 3. Металлургический комплекс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</w:t>
      </w:r>
      <w:r w:rsidRPr="006E1966">
        <w:rPr>
          <w:color w:val="000000"/>
          <w:sz w:val="28"/>
        </w:rPr>
        <w:lastRenderedPageBreak/>
        <w:t xml:space="preserve">металлургии чёрных, лёгких и тяжёлых цветных металлов: основные районы и центры. </w:t>
      </w:r>
      <w:r>
        <w:rPr>
          <w:color w:val="000000"/>
          <w:sz w:val="28"/>
        </w:rPr>
        <w:t xml:space="preserve">Металлургические базы России. Влияние металлургии на окружающую среду. </w:t>
      </w:r>
      <w:r w:rsidRPr="006E1966">
        <w:rPr>
          <w:color w:val="000000"/>
          <w:sz w:val="28"/>
        </w:rPr>
        <w:t>Основные положения «Стратегии развития чёрной и цветной металлургии России до 2030 года».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Тема 4. Машиностроительный комплекс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Практическая работа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Тема 5. Химико-лесной комплекс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Химическая промышленность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Лесопромышленный комплекс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Практическая работа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6E1966">
        <w:rPr>
          <w:color w:val="000000"/>
          <w:sz w:val="28"/>
        </w:rPr>
        <w:lastRenderedPageBreak/>
        <w:t xml:space="preserve">комплекса Российской Федерации до 2030 года» (Гл. </w:t>
      </w:r>
      <w:r>
        <w:rPr>
          <w:color w:val="000000"/>
          <w:sz w:val="28"/>
        </w:rPr>
        <w:t>II</w:t>
      </w:r>
      <w:r w:rsidRPr="006E1966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t>III</w:t>
      </w:r>
      <w:r w:rsidRPr="006E1966">
        <w:rPr>
          <w:color w:val="000000"/>
          <w:sz w:val="28"/>
        </w:rPr>
        <w:t>, Приложения № 1 и № 18) с целью определения перспектив и проблем развития комплекса.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Тема 6. Агропромышленный комплекс (далее - АПК)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Практическая работа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7. Инфраструктурный комплекс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Транспорт и охрана окружающей среды.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Информационная инфраструктура. Рекреационное хозяйство. Особенности сферы обслуживания своего края.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Практические работы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2. Характеристика туристско-рекреационного потенциала своего края.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8. Обобщение знаний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lastRenderedPageBreak/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</w:t>
      </w:r>
      <w:r>
        <w:rPr>
          <w:color w:val="000000"/>
          <w:sz w:val="28"/>
        </w:rPr>
        <w:t xml:space="preserve">Кластеры. Особые экономические зоны (ОЭЗ). </w:t>
      </w:r>
      <w:r w:rsidRPr="006E1966">
        <w:rPr>
          <w:color w:val="000000"/>
          <w:sz w:val="28"/>
        </w:rPr>
        <w:t>Территории опережающего развития (ТОР). Факторы, ограничивающие развитие хозяйства.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Практическая работа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Раздел 2. Регионы России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Тема 1. Западный макрорегион (Европейская часть) России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Практические работы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2. </w:t>
      </w:r>
      <w:r w:rsidRPr="006E1966">
        <w:rPr>
          <w:b/>
          <w:color w:val="333333"/>
          <w:sz w:val="28"/>
        </w:rPr>
        <w:t>Восточный макрорегион (</w:t>
      </w:r>
      <w:r w:rsidRPr="006E1966">
        <w:rPr>
          <w:b/>
          <w:color w:val="000000"/>
          <w:sz w:val="28"/>
        </w:rPr>
        <w:t>Азиатская часть) России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Практическая работа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lastRenderedPageBreak/>
        <w:t>2. Выявление факторов размещения предприятий одного из промышленных кластеров Дальнего Востока (по выбору).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Тема 3. Обобщение знаний 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Раздел 6. Россия в современном мире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407301" w:rsidRPr="006E1966" w:rsidRDefault="00407301" w:rsidP="00407301">
      <w:pPr>
        <w:sectPr w:rsidR="00407301" w:rsidRPr="006E1966">
          <w:pgSz w:w="11906" w:h="16383"/>
          <w:pgMar w:top="1134" w:right="850" w:bottom="1134" w:left="1701" w:header="720" w:footer="720" w:gutter="0"/>
          <w:cols w:space="720"/>
        </w:sectPr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lastRenderedPageBreak/>
        <w:t>ПЛАНИРУЕМЫЕ ОБРАЗОВАТЕЛЬНЫЕ РЕЗУЛЬТАТЫ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ЛИЧНОСТНЫЕ РЕЗУЛЬТАТЫ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Патриотического воспитания</w:t>
      </w:r>
      <w:r w:rsidRPr="006E1966">
        <w:rPr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Гражданского воспитания:</w:t>
      </w:r>
      <w:r w:rsidRPr="006E1966">
        <w:rPr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Духовно-нравственного воспитания:</w:t>
      </w:r>
      <w:r w:rsidRPr="006E1966">
        <w:rPr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Эстетического воспитания:</w:t>
      </w:r>
      <w:r w:rsidRPr="006E1966">
        <w:rPr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6E1966">
        <w:rPr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Ценности научного познания</w:t>
      </w:r>
      <w:r w:rsidRPr="006E1966">
        <w:rPr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E1966">
        <w:rPr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Трудового воспитания: </w:t>
      </w:r>
      <w:r w:rsidRPr="006E1966">
        <w:rPr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Экологического воспитания:</w:t>
      </w:r>
      <w:r w:rsidRPr="006E1966">
        <w:rPr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6E1966">
        <w:rPr>
          <w:color w:val="000000"/>
          <w:sz w:val="28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МЕТАПРЕДМЕТНЫЕ РЕЗУЛЬТАТЫ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Овладению универсальными познавательными действиями:</w:t>
      </w:r>
    </w:p>
    <w:p w:rsidR="00407301" w:rsidRPr="006E1966" w:rsidRDefault="00407301" w:rsidP="00407301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Базовые логические действия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07301" w:rsidRPr="006E1966" w:rsidRDefault="00407301" w:rsidP="00407301">
      <w:pPr>
        <w:numPr>
          <w:ilvl w:val="0"/>
          <w:numId w:val="2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исследовательские действия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оценивать достоверность информации, полученной в ходе гео­графического исследования;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07301" w:rsidRPr="006E1966" w:rsidRDefault="00407301" w:rsidP="00407301">
      <w:pPr>
        <w:numPr>
          <w:ilvl w:val="0"/>
          <w:numId w:val="3"/>
        </w:numPr>
        <w:spacing w:line="264" w:lineRule="auto"/>
        <w:jc w:val="both"/>
      </w:pPr>
      <w:r w:rsidRPr="006E1966">
        <w:rPr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информацией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07301" w:rsidRPr="006E1966" w:rsidRDefault="00407301" w:rsidP="00407301">
      <w:pPr>
        <w:numPr>
          <w:ilvl w:val="0"/>
          <w:numId w:val="4"/>
        </w:numPr>
        <w:spacing w:line="264" w:lineRule="auto"/>
        <w:jc w:val="both"/>
      </w:pPr>
      <w:r w:rsidRPr="006E1966">
        <w:rPr>
          <w:color w:val="000000"/>
          <w:sz w:val="28"/>
        </w:rPr>
        <w:t>систематизировать географическую информацию в разных формах.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Default="00407301" w:rsidP="00407301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Овладению универсальными коммуникативными действиями: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Общение</w:t>
      </w:r>
    </w:p>
    <w:p w:rsidR="00407301" w:rsidRPr="006E1966" w:rsidRDefault="00407301" w:rsidP="00407301">
      <w:pPr>
        <w:numPr>
          <w:ilvl w:val="0"/>
          <w:numId w:val="5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07301" w:rsidRPr="006E1966" w:rsidRDefault="00407301" w:rsidP="00407301">
      <w:pPr>
        <w:numPr>
          <w:ilvl w:val="0"/>
          <w:numId w:val="5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07301" w:rsidRPr="006E1966" w:rsidRDefault="00407301" w:rsidP="00407301">
      <w:pPr>
        <w:numPr>
          <w:ilvl w:val="0"/>
          <w:numId w:val="5"/>
        </w:numPr>
        <w:spacing w:line="264" w:lineRule="auto"/>
        <w:jc w:val="both"/>
      </w:pPr>
      <w:r w:rsidRPr="006E1966">
        <w:rPr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07301" w:rsidRPr="006E1966" w:rsidRDefault="00407301" w:rsidP="00407301">
      <w:pPr>
        <w:numPr>
          <w:ilvl w:val="0"/>
          <w:numId w:val="5"/>
        </w:numPr>
        <w:spacing w:line="264" w:lineRule="auto"/>
        <w:jc w:val="both"/>
      </w:pPr>
      <w:r w:rsidRPr="006E1966">
        <w:rPr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 (сотрудничество)</w:t>
      </w:r>
    </w:p>
    <w:p w:rsidR="00407301" w:rsidRPr="006E1966" w:rsidRDefault="00407301" w:rsidP="00407301">
      <w:pPr>
        <w:numPr>
          <w:ilvl w:val="0"/>
          <w:numId w:val="6"/>
        </w:numPr>
        <w:spacing w:line="264" w:lineRule="auto"/>
        <w:jc w:val="both"/>
      </w:pPr>
      <w:r w:rsidRPr="006E1966">
        <w:rPr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7301" w:rsidRPr="006E1966" w:rsidRDefault="00407301" w:rsidP="00407301">
      <w:pPr>
        <w:numPr>
          <w:ilvl w:val="0"/>
          <w:numId w:val="6"/>
        </w:numPr>
        <w:spacing w:line="264" w:lineRule="auto"/>
        <w:jc w:val="both"/>
      </w:pPr>
      <w:r w:rsidRPr="006E1966">
        <w:rPr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07301" w:rsidRPr="006E1966" w:rsidRDefault="00407301" w:rsidP="00407301">
      <w:pPr>
        <w:numPr>
          <w:ilvl w:val="0"/>
          <w:numId w:val="6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Овладению универсальными учебными регулятивными действиями: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Самоорганизация</w:t>
      </w:r>
    </w:p>
    <w:p w:rsidR="00407301" w:rsidRPr="006E1966" w:rsidRDefault="00407301" w:rsidP="00407301">
      <w:pPr>
        <w:numPr>
          <w:ilvl w:val="0"/>
          <w:numId w:val="7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07301" w:rsidRPr="006E1966" w:rsidRDefault="00407301" w:rsidP="00407301">
      <w:pPr>
        <w:numPr>
          <w:ilvl w:val="0"/>
          <w:numId w:val="7"/>
        </w:numPr>
        <w:spacing w:line="264" w:lineRule="auto"/>
        <w:jc w:val="both"/>
      </w:pPr>
      <w:r w:rsidRPr="006E1966">
        <w:rPr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Самоконтроль (рефлексия)</w:t>
      </w:r>
    </w:p>
    <w:p w:rsidR="00407301" w:rsidRPr="006E1966" w:rsidRDefault="00407301" w:rsidP="00407301">
      <w:pPr>
        <w:numPr>
          <w:ilvl w:val="0"/>
          <w:numId w:val="8"/>
        </w:numPr>
        <w:spacing w:line="264" w:lineRule="auto"/>
        <w:jc w:val="both"/>
      </w:pPr>
      <w:r w:rsidRPr="006E1966">
        <w:rPr>
          <w:color w:val="000000"/>
          <w:sz w:val="28"/>
        </w:rPr>
        <w:t>владеть способами самоконтроля и рефлексии;</w:t>
      </w:r>
    </w:p>
    <w:p w:rsidR="00407301" w:rsidRPr="006E1966" w:rsidRDefault="00407301" w:rsidP="00407301">
      <w:pPr>
        <w:numPr>
          <w:ilvl w:val="0"/>
          <w:numId w:val="8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07301" w:rsidRPr="006E1966" w:rsidRDefault="00407301" w:rsidP="00407301">
      <w:pPr>
        <w:numPr>
          <w:ilvl w:val="0"/>
          <w:numId w:val="8"/>
        </w:numPr>
        <w:spacing w:line="264" w:lineRule="auto"/>
        <w:jc w:val="both"/>
      </w:pPr>
      <w:r w:rsidRPr="006E1966">
        <w:rPr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7301" w:rsidRPr="006E1966" w:rsidRDefault="00407301" w:rsidP="00407301">
      <w:pPr>
        <w:numPr>
          <w:ilvl w:val="0"/>
          <w:numId w:val="8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оценивать соответствие результата цели и условиям</w:t>
      </w:r>
    </w:p>
    <w:p w:rsidR="00407301" w:rsidRDefault="00407301" w:rsidP="0040730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Принятие себя и других</w:t>
      </w:r>
    </w:p>
    <w:p w:rsidR="00407301" w:rsidRPr="006E1966" w:rsidRDefault="00407301" w:rsidP="00407301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осознанно относиться к другому человеку, его мнению;</w:t>
      </w:r>
    </w:p>
    <w:p w:rsidR="00407301" w:rsidRPr="006E1966" w:rsidRDefault="00407301" w:rsidP="00407301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признавать своё право на ошибку и такое же право другого.</w:t>
      </w:r>
    </w:p>
    <w:p w:rsidR="00407301" w:rsidRPr="006E1966" w:rsidRDefault="00407301" w:rsidP="00407301">
      <w:pPr>
        <w:spacing w:line="264" w:lineRule="auto"/>
        <w:ind w:left="120"/>
        <w:jc w:val="both"/>
      </w:pPr>
    </w:p>
    <w:p w:rsidR="00407301" w:rsidRDefault="00407301" w:rsidP="00407301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ПРЕДМЕТНЫЕ РЕЗУЛЬТАТЫ</w:t>
      </w:r>
    </w:p>
    <w:p w:rsidR="00407301" w:rsidRDefault="00407301" w:rsidP="00407301">
      <w:pPr>
        <w:spacing w:line="264" w:lineRule="auto"/>
        <w:ind w:left="120"/>
        <w:jc w:val="both"/>
      </w:pPr>
    </w:p>
    <w:p w:rsidR="00407301" w:rsidRDefault="00407301" w:rsidP="00407301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9 КЛАСС</w:t>
      </w:r>
    </w:p>
    <w:p w:rsidR="00407301" w:rsidRDefault="00407301" w:rsidP="00407301">
      <w:pPr>
        <w:spacing w:line="264" w:lineRule="auto"/>
        <w:ind w:left="120"/>
        <w:jc w:val="both"/>
      </w:pP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407301" w:rsidRPr="006E1966" w:rsidRDefault="00407301" w:rsidP="00407301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характеризовать место и роль России в мировом хозяйстве.</w:t>
      </w:r>
    </w:p>
    <w:p w:rsidR="00407301" w:rsidRPr="006E1966" w:rsidRDefault="00407301" w:rsidP="00407301">
      <w:pPr>
        <w:sectPr w:rsidR="00407301" w:rsidRPr="006E1966">
          <w:pgSz w:w="11906" w:h="16383"/>
          <w:pgMar w:top="1134" w:right="850" w:bottom="1134" w:left="1701" w:header="720" w:footer="720" w:gutter="0"/>
          <w:cols w:space="720"/>
        </w:sectPr>
      </w:pPr>
    </w:p>
    <w:p w:rsidR="00924CEC" w:rsidRDefault="00407301" w:rsidP="00407301">
      <w:pPr>
        <w:ind w:right="-1" w:firstLine="567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:rsidR="00407301" w:rsidRPr="005341AB" w:rsidRDefault="00407301" w:rsidP="00407301">
      <w:r>
        <w:rPr>
          <w:b/>
          <w:bCs/>
        </w:rPr>
        <w:t xml:space="preserve">Курса </w:t>
      </w:r>
      <w:r w:rsidRPr="005341AB">
        <w:rPr>
          <w:b/>
          <w:bCs/>
        </w:rPr>
        <w:t>«География России»</w:t>
      </w:r>
      <w:r>
        <w:rPr>
          <w:b/>
          <w:bCs/>
        </w:rPr>
        <w:t xml:space="preserve"> , </w:t>
      </w:r>
      <w:r w:rsidRPr="005341AB">
        <w:rPr>
          <w:b/>
          <w:bCs/>
        </w:rPr>
        <w:t>9 клас</w:t>
      </w:r>
      <w:r>
        <w:rPr>
          <w:b/>
          <w:bCs/>
        </w:rPr>
        <w:t xml:space="preserve">с, </w:t>
      </w:r>
      <w:r w:rsidRPr="005341AB">
        <w:rPr>
          <w:b/>
          <w:bCs/>
        </w:rPr>
        <w:t>Дронов В.П., И.И.Баринова. География России: хозяйство и географические районы. М.: Дрофа, 201</w:t>
      </w:r>
      <w:r>
        <w:rPr>
          <w:b/>
          <w:bCs/>
        </w:rPr>
        <w:t>5</w:t>
      </w:r>
    </w:p>
    <w:tbl>
      <w:tblPr>
        <w:tblW w:w="9397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4"/>
        <w:gridCol w:w="340"/>
        <w:gridCol w:w="280"/>
        <w:gridCol w:w="1804"/>
        <w:gridCol w:w="1615"/>
        <w:gridCol w:w="1607"/>
        <w:gridCol w:w="1110"/>
        <w:gridCol w:w="180"/>
        <w:gridCol w:w="1237"/>
        <w:gridCol w:w="340"/>
        <w:gridCol w:w="280"/>
      </w:tblGrid>
      <w:tr w:rsidR="00407301" w:rsidRPr="005341AB" w:rsidTr="00407301">
        <w:trPr>
          <w:gridAfter w:val="6"/>
          <w:wAfter w:w="4754" w:type="dxa"/>
          <w:trHeight w:val="276"/>
          <w:tblCellSpacing w:w="0" w:type="dxa"/>
        </w:trPr>
        <w:tc>
          <w:tcPr>
            <w:tcW w:w="60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t xml:space="preserve">№ </w:t>
            </w:r>
            <w:r w:rsidRPr="005341AB">
              <w:rPr>
                <w:b/>
                <w:bCs/>
              </w:rPr>
              <w:t>п/п</w:t>
            </w:r>
          </w:p>
        </w:tc>
        <w:tc>
          <w:tcPr>
            <w:tcW w:w="2424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rPr>
                <w:b/>
                <w:bCs/>
              </w:rPr>
              <w:t>Наименование разделов</w:t>
            </w:r>
          </w:p>
          <w:p w:rsidR="00407301" w:rsidRPr="005341AB" w:rsidRDefault="00407301" w:rsidP="009F5BD5">
            <w:r w:rsidRPr="005341AB">
              <w:rPr>
                <w:b/>
                <w:bCs/>
              </w:rPr>
              <w:t>и тем</w:t>
            </w:r>
          </w:p>
        </w:tc>
        <w:tc>
          <w:tcPr>
            <w:tcW w:w="16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>
              <w:rPr>
                <w:b/>
                <w:bCs/>
              </w:rPr>
              <w:t>Количество уроков</w:t>
            </w:r>
            <w:r w:rsidRPr="005341AB">
              <w:rPr>
                <w:b/>
                <w:bCs/>
              </w:rPr>
              <w:t>, ч.</w:t>
            </w:r>
          </w:p>
        </w:tc>
      </w:tr>
      <w:tr w:rsidR="00407301" w:rsidRPr="005341AB" w:rsidTr="00407301">
        <w:trPr>
          <w:gridAfter w:val="1"/>
          <w:wAfter w:w="280" w:type="dxa"/>
          <w:tblCellSpacing w:w="0" w:type="dxa"/>
        </w:trPr>
        <w:tc>
          <w:tcPr>
            <w:tcW w:w="60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07301" w:rsidRPr="005341AB" w:rsidRDefault="00407301" w:rsidP="009F5BD5"/>
        </w:tc>
        <w:tc>
          <w:tcPr>
            <w:tcW w:w="2424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07301" w:rsidRPr="005341AB" w:rsidRDefault="00407301" w:rsidP="009F5BD5"/>
        </w:tc>
        <w:tc>
          <w:tcPr>
            <w:tcW w:w="161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07301" w:rsidRPr="005341AB" w:rsidRDefault="00407301" w:rsidP="009F5BD5"/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rPr>
                <w:b/>
                <w:bCs/>
              </w:rPr>
              <w:t>Теоретическое обучение, ч.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rPr>
                <w:b/>
                <w:bCs/>
              </w:rPr>
              <w:t>Практические работы, ч.</w:t>
            </w:r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rPr>
                <w:b/>
                <w:bCs/>
              </w:rPr>
              <w:t xml:space="preserve">Контрольная работа, ч. </w:t>
            </w:r>
          </w:p>
        </w:tc>
        <w:tc>
          <w:tcPr>
            <w:tcW w:w="3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5341AB" w:rsidRDefault="00407301" w:rsidP="009F5BD5">
            <w:r w:rsidRPr="005341AB">
              <w:rPr>
                <w:b/>
                <w:bCs/>
              </w:rPr>
              <w:t>-</w:t>
            </w:r>
          </w:p>
          <w:p w:rsidR="00407301" w:rsidRPr="005341AB" w:rsidRDefault="00407301" w:rsidP="009F5BD5"/>
          <w:p w:rsidR="00407301" w:rsidRPr="005341AB" w:rsidRDefault="00407301" w:rsidP="009F5BD5"/>
          <w:p w:rsidR="00407301" w:rsidRPr="005341AB" w:rsidRDefault="00407301" w:rsidP="009F5BD5"/>
          <w:p w:rsidR="00407301" w:rsidRPr="005341AB" w:rsidRDefault="00407301" w:rsidP="009F5BD5"/>
          <w:p w:rsidR="00407301" w:rsidRPr="005341AB" w:rsidRDefault="00407301" w:rsidP="009F5BD5"/>
        </w:tc>
      </w:tr>
      <w:tr w:rsidR="00407301" w:rsidRPr="000F3AAA" w:rsidTr="00407301">
        <w:trPr>
          <w:gridAfter w:val="1"/>
          <w:wAfter w:w="280" w:type="dxa"/>
          <w:trHeight w:val="75"/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1.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Введение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gridAfter w:val="8"/>
          <w:wAfter w:w="8173" w:type="dxa"/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  <w:tc>
          <w:tcPr>
            <w:tcW w:w="34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1.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>Тема 1. Вторичный сектор экономики – отрасли, перерабатывающие сырье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13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6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2.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>Тема 2. Третичный сектор экономики – отрасли, производящие разнообразные услуги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>
              <w:rPr>
                <w:b/>
                <w:bCs/>
                <w:color w:val="00006C"/>
              </w:rPr>
              <w:t>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gridAfter w:val="8"/>
          <w:wAfter w:w="8173" w:type="dxa"/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  <w:tc>
          <w:tcPr>
            <w:tcW w:w="34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4.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>Тема 1. Районирование России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5.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 xml:space="preserve"> </w:t>
            </w:r>
            <w:r w:rsidRPr="000F3AAA">
              <w:rPr>
                <w:b/>
                <w:bCs/>
              </w:rPr>
              <w:t>Европейская Россия (Западный макрорегион)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3</w:t>
            </w:r>
            <w:r>
              <w:rPr>
                <w:b/>
                <w:bCs/>
                <w:color w:val="00006C"/>
              </w:rPr>
              <w:t>0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19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12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t>6.</w:t>
            </w:r>
          </w:p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 xml:space="preserve">Тема 3. Азиатская Россия (Восточный макрорегион)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1</w:t>
            </w:r>
            <w:r>
              <w:rPr>
                <w:b/>
                <w:bCs/>
                <w:color w:val="00006C"/>
              </w:rPr>
              <w:t>4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8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Резерв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pPr>
              <w:rPr>
                <w:b/>
                <w:bCs/>
                <w:color w:val="00006C"/>
              </w:rPr>
            </w:pPr>
            <w:r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pPr>
              <w:rPr>
                <w:b/>
                <w:bCs/>
                <w:color w:val="00006C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pPr>
              <w:rPr>
                <w:b/>
                <w:bCs/>
                <w:color w:val="00006C"/>
              </w:rPr>
            </w:pP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  <w:tr w:rsidR="00407301" w:rsidRPr="000F3AAA" w:rsidTr="00407301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/>
        </w:tc>
        <w:tc>
          <w:tcPr>
            <w:tcW w:w="24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07301" w:rsidRPr="000F3AAA" w:rsidRDefault="00407301" w:rsidP="009F5BD5">
            <w:r w:rsidRPr="000F3AAA">
              <w:rPr>
                <w:b/>
                <w:bCs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>
              <w:rPr>
                <w:b/>
                <w:bCs/>
                <w:color w:val="00006C"/>
              </w:rPr>
              <w:t>68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40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>
            <w:r w:rsidRPr="000F3AAA">
              <w:rPr>
                <w:b/>
                <w:bCs/>
                <w:color w:val="00006C"/>
              </w:rPr>
              <w:t>27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7301" w:rsidRPr="000F3AAA" w:rsidRDefault="00407301" w:rsidP="009F5BD5"/>
        </w:tc>
        <w:tc>
          <w:tcPr>
            <w:tcW w:w="340" w:type="dxa"/>
            <w:vAlign w:val="center"/>
          </w:tcPr>
          <w:p w:rsidR="00407301" w:rsidRPr="000F3AAA" w:rsidRDefault="00407301" w:rsidP="009F5BD5"/>
        </w:tc>
        <w:tc>
          <w:tcPr>
            <w:tcW w:w="280" w:type="dxa"/>
            <w:vAlign w:val="center"/>
          </w:tcPr>
          <w:p w:rsidR="00407301" w:rsidRPr="000F3AAA" w:rsidRDefault="00407301" w:rsidP="009F5BD5"/>
        </w:tc>
      </w:tr>
    </w:tbl>
    <w:p w:rsidR="00407301" w:rsidRDefault="00407301" w:rsidP="00407301">
      <w:pPr>
        <w:jc w:val="center"/>
        <w:rPr>
          <w:b/>
        </w:rPr>
      </w:pPr>
      <w:r w:rsidRPr="00F44C07">
        <w:rPr>
          <w:b/>
        </w:rPr>
        <w:t>К</w:t>
      </w:r>
      <w:r>
        <w:rPr>
          <w:b/>
        </w:rPr>
        <w:t>АЛЕНДАРНО-ТЕМАТИЧЕСКОЕ ПЛАНИРОВАНИЕ</w:t>
      </w:r>
    </w:p>
    <w:p w:rsidR="00407301" w:rsidRPr="00985631" w:rsidRDefault="00407301" w:rsidP="00407301">
      <w:pPr>
        <w:jc w:val="center"/>
        <w:rPr>
          <w:b/>
        </w:rPr>
      </w:pPr>
      <w:r>
        <w:rPr>
          <w:b/>
        </w:rPr>
        <w:lastRenderedPageBreak/>
        <w:t>ГЕОГРАФИЯ РОССИИ 9 класс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2"/>
        <w:gridCol w:w="568"/>
        <w:gridCol w:w="709"/>
        <w:gridCol w:w="141"/>
        <w:gridCol w:w="1277"/>
        <w:gridCol w:w="4253"/>
        <w:gridCol w:w="5805"/>
        <w:gridCol w:w="6"/>
        <w:gridCol w:w="39"/>
        <w:gridCol w:w="15"/>
        <w:gridCol w:w="30"/>
        <w:gridCol w:w="15"/>
        <w:gridCol w:w="15"/>
        <w:gridCol w:w="1303"/>
        <w:gridCol w:w="142"/>
      </w:tblGrid>
      <w:tr w:rsidR="00407301" w:rsidRPr="00184DFA" w:rsidTr="00260DD7">
        <w:trPr>
          <w:gridAfter w:val="1"/>
          <w:wAfter w:w="142" w:type="dxa"/>
        </w:trPr>
        <w:tc>
          <w:tcPr>
            <w:tcW w:w="568" w:type="dxa"/>
          </w:tcPr>
          <w:p w:rsidR="00407301" w:rsidRPr="00184DFA" w:rsidRDefault="00407301" w:rsidP="009F5BD5">
            <w:pPr>
              <w:jc w:val="center"/>
            </w:pPr>
            <w:r w:rsidRPr="00184DFA">
              <w:t>№ урока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center"/>
            </w:pPr>
            <w:r>
              <w:t>План</w:t>
            </w: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center"/>
            </w:pPr>
            <w:r>
              <w:t>Факт</w:t>
            </w: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center"/>
            </w:pPr>
            <w:r w:rsidRPr="00184DFA">
              <w:t>Темы урока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center"/>
            </w:pPr>
            <w:r w:rsidRPr="00184DFA">
              <w:t>Содержание урока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center"/>
            </w:pPr>
            <w:r w:rsidRPr="00184DFA">
              <w:t>Виды деятельности ученика</w:t>
            </w:r>
          </w:p>
        </w:tc>
        <w:tc>
          <w:tcPr>
            <w:tcW w:w="1417" w:type="dxa"/>
            <w:gridSpan w:val="6"/>
          </w:tcPr>
          <w:p w:rsidR="00407301" w:rsidRDefault="00407301" w:rsidP="00407301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07301" w:rsidRPr="00184DFA" w:rsidRDefault="00407301" w:rsidP="009F5BD5">
            <w:pPr>
              <w:jc w:val="center"/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F31C09" w:rsidRDefault="00407301" w:rsidP="009F5BD5">
            <w:pPr>
              <w:jc w:val="center"/>
              <w:rPr>
                <w:b/>
              </w:rPr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F31C09" w:rsidRDefault="00407301" w:rsidP="009F5BD5">
            <w:pPr>
              <w:jc w:val="center"/>
              <w:rPr>
                <w:b/>
              </w:rPr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F31C09" w:rsidRDefault="00407301" w:rsidP="009F5BD5">
            <w:pPr>
              <w:jc w:val="center"/>
              <w:rPr>
                <w:b/>
                <w:i/>
              </w:rPr>
            </w:pPr>
          </w:p>
        </w:tc>
      </w:tr>
      <w:tr w:rsidR="00407301" w:rsidRPr="00184DFA" w:rsidTr="00260DD7">
        <w:trPr>
          <w:gridAfter w:val="1"/>
          <w:wAfter w:w="142" w:type="dxa"/>
        </w:trPr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>
              <w:t>Введение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 xml:space="preserve">Повторение и обобщение знаний о хозяйстве России, полученных в курсе географии </w:t>
            </w:r>
            <w:r>
              <w:t xml:space="preserve">8 </w:t>
            </w:r>
            <w:r w:rsidRPr="009C70FE">
              <w:t>класса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Знакомство со структурой учебника и особен</w:t>
            </w:r>
            <w:r>
              <w:t>н</w:t>
            </w:r>
            <w:r w:rsidRPr="009C70FE">
              <w:t xml:space="preserve">остями используемых компонентов УМК.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Повторение и обобщение знаний, полученных в 8 классе</w:t>
            </w:r>
          </w:p>
        </w:tc>
        <w:tc>
          <w:tcPr>
            <w:tcW w:w="1417" w:type="dxa"/>
            <w:gridSpan w:val="6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F31C09" w:rsidRDefault="00407301" w:rsidP="009F5BD5">
            <w:pPr>
              <w:jc w:val="center"/>
              <w:rPr>
                <w:b/>
                <w:i/>
              </w:rPr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>
              <w:t>Топливно-</w:t>
            </w:r>
            <w:r w:rsidRPr="009C70FE">
              <w:t>энергетический комплекс (ТЭК)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>
              <w:t>Что такое топливно-</w:t>
            </w:r>
            <w:r w:rsidRPr="009C70FE">
              <w:t>энергетический комплекс. Для чего составляется топливно</w:t>
            </w:r>
            <w:r>
              <w:t>-</w:t>
            </w:r>
            <w:r w:rsidRPr="009C70FE">
              <w:t>энергетический баланс. Каковы проблемы развития российского ТЭК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>
              <w:t>Анализ схемы «Состав топливно-</w:t>
            </w:r>
            <w:r w:rsidRPr="009C70FE">
              <w:t>энергетического комплекса». Определение по статистическим данным основных тенденций измене</w:t>
            </w:r>
            <w:r>
              <w:t>ния топливно-</w:t>
            </w:r>
            <w:r w:rsidRPr="009C70FE">
              <w:t>энергетического баланса России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/886651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Нефтяная промышленность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Сколько нефти добывается в России. Где расположены основные нефтяные базы страны. Куда транспортируют и где перерабатывают российскую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нефть. Как нефтяная промышленность влияет на окружающую среду.</w:t>
            </w:r>
            <w:r>
              <w:t xml:space="preserve"> </w:t>
            </w:r>
            <w:r w:rsidRPr="00F31C09">
              <w:rPr>
                <w:b/>
                <w:i/>
              </w:rPr>
              <w:t>Практические работы 1. Характеристика по картам и статистическим материалам одного из нефтяных бассейнов России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Обозначение на контурной карте основных районов добычи нефти и крупнейших нефтепроводов. Сопоставление карты размещения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предприятий нефтяной промышленности с картой плотности населения, формулирование выводов. Характеристика по статистическим материалам одного из нефтяных бассейнов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Газовая промышленность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 xml:space="preserve">Сколько природного газа добывается в России. Где в России расположены основные базы добычи газа. Куда транспортируют российский газ. Как газовая промышленность влияет на </w:t>
            </w:r>
            <w:r w:rsidRPr="009C70FE">
              <w:lastRenderedPageBreak/>
              <w:t>окружающую среду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lastRenderedPageBreak/>
              <w:t>Установление экономических следствий концентрации запасов газа на востоке страны,     а основных потребителей</w:t>
            </w:r>
            <w:r>
              <w:t xml:space="preserve"> </w:t>
            </w:r>
            <w:r w:rsidRPr="009C70FE">
              <w:t xml:space="preserve">— на западе. Высказывание мнения о воздействии газовой промышленности и других отраслей ТЭК на состояние окружающей </w:t>
            </w:r>
            <w:r w:rsidRPr="009C70FE">
              <w:lastRenderedPageBreak/>
              <w:t xml:space="preserve">среды и мерах по ее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охране. Обозначение на контурной карте основных районов добычи газа и магистральных газопроводов. Сопоставление карты размещения газовой промышленности с картой плотности населения, формулирование выводов. Характеристика по картам и статистическим материалам одного из газодобывающих районов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  <w:r w:rsidRPr="006E1966">
              <w:rPr>
                <w:color w:val="000000"/>
              </w:rPr>
              <w:lastRenderedPageBreak/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/8866541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Угольная промышленность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>Сколько угля добывается в России. Где находятся основные базы добычи угля. Как угольная промышленность влияет на окружающую среду.</w:t>
            </w:r>
          </w:p>
          <w:p w:rsidR="00407301" w:rsidRPr="00DF7D84" w:rsidRDefault="00407301" w:rsidP="009F5BD5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2. Характеристика по картам и статистическим материалам одного из угольных бассейнов России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Сопоставительный анализ величины добычи угля в основных угольных бассейнах на основе статистических материалов и карт. Составление по картам и статистическим материалам характеристики одного из угольных бассейнов. Обозначение на контурной карте основных угольных бассейнов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/886651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Электроэнергетика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Сколько электроэнергии производится в России. Как размещаются электростанции различных типов. Как в России используются нетрадиционные источники энергии. Что такое энергосистемы и для чего они нужны. Как электроэнергетика</w:t>
            </w:r>
            <w:r>
              <w:t xml:space="preserve"> </w:t>
            </w:r>
            <w:r w:rsidRPr="009C70FE">
              <w:t>влияет на окружающую среду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Составление (анализ) таблицы «Различия типов электростанций по особенностям эксплуатации, строительства, воздействию на окружающую среду, стоимости электроэнергии».</w:t>
            </w:r>
            <w:r>
              <w:t xml:space="preserve"> Выявление причинно-</w:t>
            </w:r>
            <w:r w:rsidRPr="009C70FE">
              <w:t xml:space="preserve">следственных связей </w:t>
            </w:r>
          </w:p>
          <w:p w:rsidR="00407301" w:rsidRPr="009C70FE" w:rsidRDefault="00407301" w:rsidP="009F5BD5">
            <w:pPr>
              <w:jc w:val="both"/>
            </w:pPr>
            <w:r>
              <w:t xml:space="preserve">В </w:t>
            </w:r>
            <w:r w:rsidRPr="009C70FE">
              <w:t>размещении гидроэнергетических ресурсов и географии ГЭС. Высказывание мнения о существовании или отсутствии зависимости величины потребления энергии от уровня</w:t>
            </w:r>
          </w:p>
          <w:p w:rsidR="00407301" w:rsidRPr="009C70FE" w:rsidRDefault="00407301" w:rsidP="009F5BD5">
            <w:pPr>
              <w:jc w:val="both"/>
            </w:pPr>
            <w:r>
              <w:t>Социально-</w:t>
            </w:r>
            <w:r w:rsidRPr="009C70FE">
              <w:t>эконом</w:t>
            </w:r>
            <w:r>
              <w:t xml:space="preserve">ического </w:t>
            </w:r>
            <w:r w:rsidRPr="009C70FE">
              <w:t>развития страны.</w:t>
            </w:r>
            <w:r>
              <w:t xml:space="preserve"> </w:t>
            </w:r>
            <w:r w:rsidRPr="009C70FE">
              <w:t xml:space="preserve">Доказательство необходимости экономии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электроэнергии. Обозначение на контурной карте крупнейших электростанций разных типов</w:t>
            </w:r>
          </w:p>
        </w:tc>
        <w:tc>
          <w:tcPr>
            <w:tcW w:w="1559" w:type="dxa"/>
            <w:gridSpan w:val="7"/>
          </w:tcPr>
          <w:p w:rsidR="00407301" w:rsidRPr="00184DFA" w:rsidRDefault="0034774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/88665586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Металлургия.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География черной металлургии</w:t>
            </w:r>
          </w:p>
        </w:tc>
        <w:tc>
          <w:tcPr>
            <w:tcW w:w="4253" w:type="dxa"/>
          </w:tcPr>
          <w:p w:rsidR="00407301" w:rsidRDefault="00407301" w:rsidP="009F5BD5">
            <w:pPr>
              <w:jc w:val="both"/>
            </w:pPr>
            <w:r w:rsidRPr="009C70FE">
              <w:t>Что такое металлургия. Сколько черных металлов производится в России. Как размещаются металлургические предприятия. Где находятся основные районы производства</w:t>
            </w:r>
            <w:r>
              <w:t xml:space="preserve"> </w:t>
            </w:r>
            <w:r w:rsidRPr="009C70FE">
              <w:t>черных металлов. Как черная металлургия влияет на окружающую среду.</w:t>
            </w:r>
            <w:r>
              <w:t xml:space="preserve"> </w:t>
            </w:r>
          </w:p>
          <w:p w:rsidR="00407301" w:rsidRPr="00DF7D84" w:rsidRDefault="00407301" w:rsidP="009F5BD5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 xml:space="preserve">Практические работы 3. </w:t>
            </w:r>
            <w:r w:rsidRPr="00DF7D84">
              <w:rPr>
                <w:b/>
                <w:i/>
              </w:rPr>
              <w:lastRenderedPageBreak/>
              <w:t>Характеристика по картам и статистическим материалам одной из металлургических баз России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lastRenderedPageBreak/>
              <w:t>Сопоставление по картам географии месторождений железных руд и каменного угля с размещением крупнейших центров черной</w:t>
            </w:r>
            <w:r>
              <w:t xml:space="preserve"> </w:t>
            </w:r>
            <w:r w:rsidRPr="009C70FE">
              <w:t xml:space="preserve">металлургии. Формулирование главных факторов размещения предприятий черной металлургии. Подбор </w:t>
            </w:r>
            <w:r>
              <w:t>примеров (с использованием карт</w:t>
            </w:r>
            <w:r w:rsidRPr="009C70FE">
              <w:t>) различных вариантов размещения предприятий черной металлургии.</w:t>
            </w:r>
          </w:p>
          <w:p w:rsidR="00407301" w:rsidRPr="00184DFA" w:rsidRDefault="00407301" w:rsidP="009F5BD5">
            <w:pPr>
              <w:jc w:val="both"/>
            </w:pPr>
            <w:r w:rsidRPr="009C70FE">
              <w:t>Обозначение на контурной карте главных</w:t>
            </w:r>
            <w:r>
              <w:t xml:space="preserve"> </w:t>
            </w:r>
            <w:r w:rsidRPr="009C70FE">
              <w:t xml:space="preserve">металлургических районов. Высказывание мнения о </w:t>
            </w:r>
            <w:r w:rsidRPr="009C70FE">
              <w:lastRenderedPageBreak/>
              <w:t>причинах сохранения за сталью роли главного конструкционного материала</w:t>
            </w:r>
          </w:p>
        </w:tc>
        <w:tc>
          <w:tcPr>
            <w:tcW w:w="1559" w:type="dxa"/>
            <w:gridSpan w:val="7"/>
          </w:tcPr>
          <w:p w:rsidR="00407301" w:rsidRDefault="00347745" w:rsidP="009F5BD5">
            <w:pPr>
              <w:jc w:val="both"/>
            </w:pPr>
            <w:r w:rsidRPr="006E1966">
              <w:rPr>
                <w:color w:val="000000"/>
              </w:rPr>
              <w:lastRenderedPageBreak/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/88665892</w:t>
              </w:r>
            </w:hyperlink>
          </w:p>
          <w:p w:rsidR="00347745" w:rsidRPr="00184DFA" w:rsidRDefault="0034774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География цветной металлургии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Сколько цветных металлов производится в России. Где размещаются предприятия цветной </w:t>
            </w:r>
          </w:p>
          <w:p w:rsidR="00407301" w:rsidRPr="009C70FE" w:rsidRDefault="00407301" w:rsidP="009F5BD5">
            <w:pPr>
              <w:jc w:val="both"/>
            </w:pPr>
            <w:r w:rsidRPr="009C70FE">
              <w:t>металлургии. Где находятся основные районы производства цветных металлов. Как цветная металлургия влияет на окружающую среду.</w:t>
            </w:r>
          </w:p>
          <w:p w:rsidR="00407301" w:rsidRPr="00DF7D84" w:rsidRDefault="00407301" w:rsidP="009F5BD5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4. Определение по картам главных факторов размещения металлургических предприятий по производству меди и алюминия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Поиск информации (в Интернете, других источниках) об использовании цветных металлов в хозяйстве и причинах возрастания потребности в них. Сопоставление по картам географии месторождений цветных металлов</w:t>
            </w:r>
            <w:r>
              <w:t xml:space="preserve"> </w:t>
            </w:r>
            <w:r w:rsidRPr="009C70FE">
              <w:t>с размещением крупнейших центров цветной</w:t>
            </w:r>
          </w:p>
          <w:p w:rsidR="00407301" w:rsidRPr="009C70FE" w:rsidRDefault="00407301" w:rsidP="009F5BD5">
            <w:pPr>
              <w:jc w:val="both"/>
            </w:pPr>
            <w:r w:rsidRPr="009C70FE">
              <w:t>металлургии. Выявление главной закономерности в размещении предприятий цветной металлургии тяжелых металлов. Сопоставление карт</w:t>
            </w:r>
            <w:r>
              <w:t xml:space="preserve"> </w:t>
            </w:r>
            <w:r w:rsidRPr="009C70FE">
              <w:t xml:space="preserve"> «Цветная </w:t>
            </w:r>
          </w:p>
          <w:p w:rsidR="00407301" w:rsidRPr="009C70FE" w:rsidRDefault="00407301" w:rsidP="009F5BD5">
            <w:pPr>
              <w:jc w:val="both"/>
            </w:pPr>
            <w:r>
              <w:t xml:space="preserve">металлургия» и </w:t>
            </w:r>
            <w:r w:rsidRPr="009C70FE">
              <w:t xml:space="preserve">«Электроэнергетика»,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установление главных факторов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размещения выплавки алюминия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и крупнейших центров алюминиевого производства</w:t>
            </w:r>
          </w:p>
        </w:tc>
        <w:tc>
          <w:tcPr>
            <w:tcW w:w="1559" w:type="dxa"/>
            <w:gridSpan w:val="7"/>
          </w:tcPr>
          <w:p w:rsidR="00407301" w:rsidRPr="00184DFA" w:rsidRDefault="009F5BD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</w:t>
              </w:r>
              <w:r>
                <w:rPr>
                  <w:color w:val="0000FF"/>
                  <w:sz w:val="22"/>
                  <w:u w:val="single"/>
                </w:rPr>
                <w:t>bbc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Химическая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промышленность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Что производит химическая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промышленность. Чем химическая промышленность отличается от других отраслей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Анализ схемы «Состав химической промышленности России», выявление роли важнейших отраслей химической промышленности в хозяйстве. Подбор примеров (из контекста реальной жизни) изделий химической промышленности и соотнесение их с той или иной отраслью</w:t>
            </w:r>
          </w:p>
        </w:tc>
        <w:tc>
          <w:tcPr>
            <w:tcW w:w="1559" w:type="dxa"/>
            <w:gridSpan w:val="7"/>
          </w:tcPr>
          <w:p w:rsidR="00407301" w:rsidRDefault="009F5BD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/886660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</w:hyperlink>
          </w:p>
          <w:tbl>
            <w:tblPr>
              <w:tblW w:w="1933" w:type="dxa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/>
            </w:tblPr>
            <w:tblGrid>
              <w:gridCol w:w="1933"/>
            </w:tblGrid>
            <w:tr w:rsidR="00260DD7" w:rsidRPr="006E1966" w:rsidTr="00260DD7">
              <w:trPr>
                <w:trHeight w:val="2166"/>
                <w:tblCellSpacing w:w="20" w:type="nil"/>
              </w:trPr>
              <w:tc>
                <w:tcPr>
                  <w:tcW w:w="1933" w:type="dxa"/>
                  <w:tcBorders>
                    <w:top w:val="nil"/>
                    <w:left w:val="nil"/>
                    <w:bottom w:val="single" w:sz="0" w:space="0" w:color="auto"/>
                  </w:tcBorders>
                  <w:tcMar>
                    <w:top w:w="50" w:type="dxa"/>
                    <w:left w:w="100" w:type="dxa"/>
                  </w:tcMar>
                  <w:vAlign w:val="center"/>
                </w:tcPr>
                <w:p w:rsidR="00260DD7" w:rsidRPr="006E1966" w:rsidRDefault="00260DD7" w:rsidP="00260DD7">
                  <w:pPr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16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/886660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b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</w:hyperlink>
                </w:p>
                <w:p w:rsidR="00260DD7" w:rsidRPr="006E1966" w:rsidRDefault="00260DD7" w:rsidP="00260DD7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17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/886662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6</w:t>
                    </w:r>
                  </w:hyperlink>
                </w:p>
              </w:tc>
            </w:tr>
          </w:tbl>
          <w:p w:rsidR="00260DD7" w:rsidRPr="00184DFA" w:rsidRDefault="00260DD7" w:rsidP="009F5BD5">
            <w:pPr>
              <w:jc w:val="both"/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География химической промышленности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>Как размещаются предприятия</w:t>
            </w:r>
            <w:r>
              <w:t xml:space="preserve"> </w:t>
            </w:r>
            <w:r w:rsidRPr="009C70FE">
              <w:t xml:space="preserve">химической промышленности. </w:t>
            </w:r>
          </w:p>
          <w:p w:rsidR="00407301" w:rsidRPr="009C70FE" w:rsidRDefault="00407301" w:rsidP="009F5BD5">
            <w:pPr>
              <w:jc w:val="both"/>
            </w:pPr>
            <w:r w:rsidRPr="009C70FE">
              <w:t>Где находятся основные районы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химической промышленности. </w:t>
            </w:r>
          </w:p>
          <w:p w:rsidR="00407301" w:rsidRPr="009C70FE" w:rsidRDefault="00407301" w:rsidP="009F5BD5">
            <w:pPr>
              <w:jc w:val="both"/>
            </w:pPr>
            <w:r w:rsidRPr="009C70FE">
              <w:t>Как химическая промышленность влияет на окружающую среду.</w:t>
            </w:r>
          </w:p>
          <w:p w:rsidR="00407301" w:rsidRPr="00DF7D84" w:rsidRDefault="00407301" w:rsidP="009F5BD5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5. Характеристика по картам и статистическим материалам одной из баз химической промышленности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>
              <w:t>Определение по картам</w:t>
            </w:r>
            <w:r w:rsidRPr="009C70FE">
              <w:t xml:space="preserve"> основных районов химической промышленности, развивающихся на собственном и ввозимом сырье. Подбор примеров негативного влияния на природу и здоровье человека химических производств и их разъяснение</w:t>
            </w:r>
          </w:p>
        </w:tc>
        <w:tc>
          <w:tcPr>
            <w:tcW w:w="1559" w:type="dxa"/>
            <w:gridSpan w:val="7"/>
          </w:tcPr>
          <w:p w:rsidR="00407301" w:rsidRPr="00184DFA" w:rsidRDefault="009F5BD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/886660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Лесная промышленность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Сколько продукции лесной промышленности производится в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России. Как размещаются предприятия лесной промышленности. Где находятся основные районы лесной промышленности. Как лесная промышленность влияет на окружающую среду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Выявление направлений использования древесины в хозяйстве, ее главных потр</w:t>
            </w:r>
            <w:r>
              <w:t>ебителей. Определение по картам</w:t>
            </w:r>
            <w:r w:rsidRPr="009C70FE">
              <w:t xml:space="preserve"> географического положения основных районов лесозаготовок и лесопромышленных комплексов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с обоснованием принципов их размещения. Выявление роли потребительского и экологического факторов в размещении предприятий лесной промышленности. Высказывание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мнения о проблемах и задачах развития лесной промышленности</w:t>
            </w:r>
          </w:p>
        </w:tc>
        <w:tc>
          <w:tcPr>
            <w:tcW w:w="1559" w:type="dxa"/>
            <w:gridSpan w:val="7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/>
            </w:tblPr>
            <w:tblGrid>
              <w:gridCol w:w="1933"/>
            </w:tblGrid>
            <w:tr w:rsidR="00260DD7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260DD7" w:rsidRPr="006E1966" w:rsidRDefault="00260DD7" w:rsidP="00260DD7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19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/88666684</w:t>
                    </w:r>
                  </w:hyperlink>
                </w:p>
              </w:tc>
            </w:tr>
            <w:tr w:rsidR="00260DD7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260DD7" w:rsidRPr="006E1966" w:rsidRDefault="00260DD7" w:rsidP="00260DD7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20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/886667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f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6</w:t>
                    </w:r>
                  </w:hyperlink>
                </w:p>
              </w:tc>
            </w:tr>
          </w:tbl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Машиностроение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Сколько машин производится в </w:t>
            </w:r>
          </w:p>
          <w:p w:rsidR="00407301" w:rsidRPr="009C70FE" w:rsidRDefault="00407301" w:rsidP="009F5BD5">
            <w:pPr>
              <w:jc w:val="both"/>
            </w:pPr>
            <w:r w:rsidRPr="009C70FE">
              <w:t>России. Как размещаются предприятия машиностроения. Где находятся основные районы машиностроения. Как машиностроение влияет на окружающую среду.</w:t>
            </w:r>
          </w:p>
          <w:p w:rsidR="00407301" w:rsidRPr="00DF7D84" w:rsidRDefault="00407301" w:rsidP="009F5BD5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6. Определение по картам главных районов размещения предприятий трудоемкого и металлоемкого машиностроения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Аргументирование конкретными примерами решающего воздействия машиностроения</w:t>
            </w:r>
          </w:p>
          <w:p w:rsidR="00407301" w:rsidRPr="009C70FE" w:rsidRDefault="00407301" w:rsidP="009F5BD5">
            <w:pPr>
              <w:jc w:val="both"/>
            </w:pPr>
            <w:r w:rsidRPr="009C70FE">
              <w:t>на общий уровень развития страны. Выявление по картам главных районов размещения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отраслей трудоемкого и металлоемкого машиностроения; районов, производящих наибольшую часть машиностроительной продукции; районов с наиболее высокой долей </w:t>
            </w:r>
          </w:p>
          <w:p w:rsidR="00407301" w:rsidRPr="009C70FE" w:rsidRDefault="00407301" w:rsidP="009F5BD5">
            <w:pPr>
              <w:jc w:val="both"/>
            </w:pPr>
            <w:r>
              <w:t xml:space="preserve">машиностроения в </w:t>
            </w:r>
            <w:r w:rsidRPr="009C70FE">
              <w:t xml:space="preserve">промышленности. Обозначение на контурной карте крупнейших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центров машиностроения России</w:t>
            </w:r>
          </w:p>
        </w:tc>
        <w:tc>
          <w:tcPr>
            <w:tcW w:w="1559" w:type="dxa"/>
            <w:gridSpan w:val="7"/>
          </w:tcPr>
          <w:p w:rsidR="00407301" w:rsidRDefault="009F5BD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  <w:p w:rsidR="00605CA7" w:rsidRPr="00184DFA" w:rsidRDefault="00605CA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5E7993" w:rsidRDefault="00407301" w:rsidP="009F5BD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Пищевая и легкая промышленность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Чем пищевая и легкая промышленность отличаются от других отраслей хозяйства. Как размещаются предприятия пищевой и легкой промышленности. Где находятся основные районы пищевой и легкой промышленности. Как пищевая и легкая промышленность влияют на окружающую среду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Установление доли пищевой и легкой промышленности в общем объеме промышленной продукции. Высказывание мнения о причинах недостаточной обеспеченности населения отечественной продукцией легкой и пищевой промышленности и их неконкурен</w:t>
            </w:r>
            <w:r>
              <w:t xml:space="preserve">тоспособности. </w:t>
            </w:r>
            <w:r w:rsidRPr="009C70FE">
              <w:t xml:space="preserve">Выявление на основе анализа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карт основных районов и центров развития пищевой и легкой промышленности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6E1966">
                <w:rPr>
                  <w:color w:val="0000FF"/>
                  <w:sz w:val="22"/>
                  <w:u w:val="single"/>
                </w:rPr>
                <w:t>12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B711EB" w:rsidRDefault="00407301" w:rsidP="009F5BD5">
            <w:pPr>
              <w:jc w:val="both"/>
            </w:pPr>
            <w:r>
              <w:t>14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>
              <w:t xml:space="preserve">Обобщающий урок по теме: «Вторичный сектор экономики – отрасли, </w:t>
            </w:r>
            <w:r>
              <w:lastRenderedPageBreak/>
              <w:t xml:space="preserve">перерабатывающие сырьё» 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>
              <w:lastRenderedPageBreak/>
              <w:t>Обобщение и контроль знаний.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>
              <w:t>Тест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DF7D84" w:rsidRDefault="00407301" w:rsidP="009F5BD5">
            <w:pPr>
              <w:jc w:val="center"/>
              <w:rPr>
                <w:b/>
                <w:i/>
              </w:rPr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Состав и значение сферы услуг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Что такое услуги и какими они</w:t>
            </w:r>
            <w:r>
              <w:t xml:space="preserve"> </w:t>
            </w:r>
            <w:r w:rsidRPr="009C70FE">
              <w:t>бывают. Как устроена сфера    услуг. Как развита сфера услуг</w:t>
            </w:r>
            <w:r>
              <w:t xml:space="preserve"> </w:t>
            </w:r>
            <w:r w:rsidRPr="009C70FE">
              <w:t>в России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Анализ схемы «Состав третичного сектора экономики» и выявление роли его важнейших отраслей в хозяйстве. Подбор примеров (из контекста реальной жизни) услуг различного характера и видов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/886672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Роль и значение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транспорта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Что такое транспортная система. Как учитывается роль различных видов транспорта в транспортной системе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Сравнение видов транспорта по ряду показателей (скорости, себестоимости, грузообороту, пассажирообороту, зависимости от погодных условий, степени воздействий на окружающую среду) на основе анализа статистических данных. Выявление преимущества и недостатков каждого вида транспорта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/886672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Сухопутный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транспорт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Анализ достоинств и недостатков железнодорожного транспорта. Установление по картам причин ведущей роли железнодорожного транспорта в России. Определение по статистическим данным доли железнодорожного транспорта в транспортной работе страны. Анализ достоинств и недостатков автомобильного транспорта. Определение по статистическим данным доли автомобильного транспорта в транспортной работе страны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/886672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1</w:t>
            </w:r>
            <w:r>
              <w:t>8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Водный транспорт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Каковы особенности морского транспорта России. Какой морской бассейн ведущий в морском транспорте страны. Что перевозят внутренним водным</w:t>
            </w:r>
            <w:r>
              <w:t xml:space="preserve"> </w:t>
            </w:r>
            <w:r w:rsidRPr="009C70FE">
              <w:t>транспортом. Как водный транспорт влияет на окружающую среду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Анализ достоинств и недостатков морского   и внутреннего водного транспорта. Установление по картам роли отдельных морских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бассейнов в работе морского транспорта. Определение по статистическим данным доли</w:t>
            </w:r>
            <w:r>
              <w:t xml:space="preserve"> </w:t>
            </w:r>
            <w:r w:rsidRPr="009C70FE">
              <w:t>морского и внутреннего водного транспорта в транспортной работе страны. Обозначение на контурной карте крупнейших портов разных морских бассейнов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/8866748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1</w:t>
            </w:r>
            <w:r>
              <w:t>9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 xml:space="preserve">Авиационный и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трубопроводный </w:t>
            </w:r>
          </w:p>
          <w:p w:rsidR="00407301" w:rsidRPr="00184DFA" w:rsidRDefault="00407301" w:rsidP="009F5BD5">
            <w:pPr>
              <w:jc w:val="both"/>
            </w:pPr>
            <w:r w:rsidRPr="009C70FE">
              <w:t xml:space="preserve">транспорт. </w:t>
            </w:r>
            <w:r w:rsidRPr="009C70FE">
              <w:lastRenderedPageBreak/>
              <w:t>Связь</w:t>
            </w:r>
          </w:p>
        </w:tc>
        <w:tc>
          <w:tcPr>
            <w:tcW w:w="4253" w:type="dxa"/>
          </w:tcPr>
          <w:p w:rsidR="00407301" w:rsidRPr="009C70FE" w:rsidRDefault="00407301" w:rsidP="009F5BD5">
            <w:pPr>
              <w:jc w:val="both"/>
            </w:pPr>
            <w:r w:rsidRPr="009C70FE">
              <w:lastRenderedPageBreak/>
              <w:t xml:space="preserve">Каковы особенности развития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авиационного транспорта России. Какова роль трубопроводного транспорта в транспортной системе. Как авиационный и трубопроводный </w:t>
            </w:r>
            <w:r w:rsidRPr="009C70FE">
              <w:lastRenderedPageBreak/>
              <w:t xml:space="preserve">транспорт влияют на окружающую среду. Какие бывают виды связи.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Как в России развита связь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lastRenderedPageBreak/>
              <w:t xml:space="preserve">Определение по материалам учебника достоинств и недостатков авиационного транспорта. Определение по статистическим данным доли авиационного транспорта в транспортной работе страны. Определение по материалам учебника достоинств и </w:t>
            </w:r>
            <w:r w:rsidRPr="009C70FE">
              <w:lastRenderedPageBreak/>
              <w:t xml:space="preserve">недостатков трубопроводного транспорта. Определение по статистическим данным доли трубного транспорта в транспортной работе страны. Определение по схеме видов связи, достоинств и недостатков каждого из них. Сравнение по статистическим данным уровня </w:t>
            </w:r>
          </w:p>
          <w:p w:rsidR="00407301" w:rsidRPr="009C70FE" w:rsidRDefault="00407301" w:rsidP="009F5BD5">
            <w:pPr>
              <w:jc w:val="both"/>
            </w:pPr>
            <w:r w:rsidRPr="009C70FE">
              <w:t xml:space="preserve">развития отдельных видов связи в России и других странах. Анализ территориальных различий в уровне телефонизации районов </w:t>
            </w:r>
          </w:p>
          <w:p w:rsidR="00407301" w:rsidRPr="00184DFA" w:rsidRDefault="00407301" w:rsidP="009F5BD5">
            <w:pPr>
              <w:jc w:val="both"/>
            </w:pPr>
            <w:r w:rsidRPr="009C70FE">
              <w:t>России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lastRenderedPageBreak/>
              <w:t>20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9C70FE">
              <w:t>Наука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9C70FE">
              <w:t>Какова роль науки и образования в современном обществе. Какова география российской науки. Что такое наукограды</w:t>
            </w:r>
          </w:p>
        </w:tc>
        <w:tc>
          <w:tcPr>
            <w:tcW w:w="5811" w:type="dxa"/>
            <w:gridSpan w:val="2"/>
          </w:tcPr>
          <w:p w:rsidR="00407301" w:rsidRPr="009C70FE" w:rsidRDefault="00407301" w:rsidP="009F5BD5">
            <w:pPr>
              <w:jc w:val="both"/>
            </w:pPr>
            <w:r w:rsidRPr="009C70FE">
              <w:t>Определение по статистическим данным доли России и других стран на мировом рынке наукоемкой продукции, доли затрат стран на</w:t>
            </w:r>
            <w:r>
              <w:t xml:space="preserve"> </w:t>
            </w:r>
            <w:r w:rsidRPr="009C70FE">
              <w:t xml:space="preserve">научные исследования. Анализ по картам </w:t>
            </w:r>
          </w:p>
          <w:p w:rsidR="00407301" w:rsidRPr="00184DFA" w:rsidRDefault="00407301" w:rsidP="009F5BD5">
            <w:pPr>
              <w:jc w:val="both"/>
            </w:pPr>
            <w:r w:rsidRPr="009C70FE">
              <w:t>географии наукоградов. Установление по картам и статистическим данным районов России, лидирующих в науке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1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421135" w:rsidRDefault="00407301" w:rsidP="009F5BD5">
            <w:pPr>
              <w:jc w:val="both"/>
            </w:pPr>
            <w:r w:rsidRPr="00421135">
              <w:t xml:space="preserve">Жилищное </w:t>
            </w:r>
          </w:p>
          <w:p w:rsidR="00407301" w:rsidRPr="00421135" w:rsidRDefault="00407301" w:rsidP="009F5BD5">
            <w:pPr>
              <w:jc w:val="both"/>
            </w:pPr>
            <w:r w:rsidRPr="00421135">
              <w:t xml:space="preserve">и рекреационное </w:t>
            </w:r>
          </w:p>
          <w:p w:rsidR="00407301" w:rsidRPr="00184DFA" w:rsidRDefault="00407301" w:rsidP="009F5BD5">
            <w:pPr>
              <w:jc w:val="both"/>
            </w:pPr>
            <w:r w:rsidRPr="00421135">
              <w:t>хозяйство</w:t>
            </w:r>
          </w:p>
        </w:tc>
        <w:tc>
          <w:tcPr>
            <w:tcW w:w="4253" w:type="dxa"/>
          </w:tcPr>
          <w:p w:rsidR="00407301" w:rsidRPr="00184DFA" w:rsidRDefault="00407301" w:rsidP="009F5BD5">
            <w:pPr>
              <w:jc w:val="both"/>
            </w:pPr>
            <w:r w:rsidRPr="00421135">
              <w:t>Каковы особенности жилищного фонда России. Как россияне обеспечены жильем. Как жилой</w:t>
            </w:r>
            <w:r>
              <w:t xml:space="preserve"> </w:t>
            </w:r>
            <w:r w:rsidRPr="00421135">
              <w:t>фонд размещен по территории страны. Что такое рекреационное хозяйство</w:t>
            </w:r>
          </w:p>
        </w:tc>
        <w:tc>
          <w:tcPr>
            <w:tcW w:w="5811" w:type="dxa"/>
            <w:gridSpan w:val="2"/>
          </w:tcPr>
          <w:p w:rsidR="00407301" w:rsidRPr="00421135" w:rsidRDefault="00407301" w:rsidP="009F5BD5">
            <w:pPr>
              <w:jc w:val="both"/>
            </w:pPr>
            <w:r w:rsidRPr="00421135">
              <w:t>Определени</w:t>
            </w:r>
            <w:r>
              <w:t>е территориальных разли</w:t>
            </w:r>
            <w:r w:rsidRPr="00421135">
              <w:t xml:space="preserve">чий в обеспеченности жильем районов        России. Анализ статистических данных        по уровню обеспеченности жильем и его     благоустроенности в России и других странах мира. Анализ карт для определения    географических различий в уровне жизни </w:t>
            </w:r>
            <w:r>
              <w:t>населения. Определение т</w:t>
            </w:r>
            <w:r w:rsidRPr="00421135">
              <w:t xml:space="preserve">ерриториальных различий в уровне развития рекреационного хозяйства районов России. Анализ </w:t>
            </w:r>
          </w:p>
          <w:p w:rsidR="00407301" w:rsidRPr="00184DFA" w:rsidRDefault="00407301" w:rsidP="009F5BD5">
            <w:pPr>
              <w:jc w:val="both"/>
            </w:pPr>
            <w:r w:rsidRPr="00421135">
              <w:t>статистических данных по уровню развития отдельных элементов рекреационного  хозяйства в России и других странах              мира</w:t>
            </w:r>
          </w:p>
        </w:tc>
        <w:tc>
          <w:tcPr>
            <w:tcW w:w="1559" w:type="dxa"/>
            <w:gridSpan w:val="7"/>
          </w:tcPr>
          <w:p w:rsidR="00407301" w:rsidRPr="00184DFA" w:rsidRDefault="00260DD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/88667980</w:t>
              </w:r>
            </w:hyperlink>
          </w:p>
        </w:tc>
      </w:tr>
      <w:tr w:rsidR="00407301" w:rsidRPr="00184DFA" w:rsidTr="00260DD7">
        <w:tc>
          <w:tcPr>
            <w:tcW w:w="568" w:type="dxa"/>
          </w:tcPr>
          <w:p w:rsidR="00407301" w:rsidRPr="0009648B" w:rsidRDefault="00407301" w:rsidP="009F5BD5">
            <w:pPr>
              <w:jc w:val="both"/>
            </w:pPr>
            <w:r>
              <w:t>22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421135" w:rsidRDefault="00407301" w:rsidP="009F5BD5">
            <w:pPr>
              <w:jc w:val="both"/>
            </w:pPr>
            <w:r w:rsidRPr="000F3AAA">
              <w:t>Обобщающий урок по теме «Хозяйство России».</w:t>
            </w:r>
          </w:p>
        </w:tc>
        <w:tc>
          <w:tcPr>
            <w:tcW w:w="4253" w:type="dxa"/>
          </w:tcPr>
          <w:p w:rsidR="00407301" w:rsidRPr="00421135" w:rsidRDefault="00407301" w:rsidP="009F5BD5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811" w:type="dxa"/>
            <w:gridSpan w:val="2"/>
          </w:tcPr>
          <w:p w:rsidR="00407301" w:rsidRPr="00421135" w:rsidRDefault="00407301" w:rsidP="009F5BD5">
            <w:pPr>
              <w:jc w:val="both"/>
            </w:pPr>
            <w:r>
              <w:t>Тест</w:t>
            </w:r>
          </w:p>
        </w:tc>
        <w:tc>
          <w:tcPr>
            <w:tcW w:w="1559" w:type="dxa"/>
            <w:gridSpan w:val="7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283582" w:rsidRDefault="00407301" w:rsidP="009F5BD5">
            <w:pPr>
              <w:jc w:val="center"/>
              <w:rPr>
                <w:b/>
              </w:rPr>
            </w:pPr>
          </w:p>
        </w:tc>
      </w:tr>
      <w:tr w:rsidR="00407301" w:rsidRPr="00184DFA" w:rsidTr="00260DD7">
        <w:trPr>
          <w:gridAfter w:val="14"/>
          <w:wAfter w:w="14318" w:type="dxa"/>
        </w:trPr>
        <w:tc>
          <w:tcPr>
            <w:tcW w:w="850" w:type="dxa"/>
            <w:gridSpan w:val="2"/>
          </w:tcPr>
          <w:p w:rsidR="00407301" w:rsidRPr="00283582" w:rsidRDefault="00407301" w:rsidP="009F5BD5">
            <w:pPr>
              <w:jc w:val="center"/>
              <w:rPr>
                <w:b/>
                <w:i/>
              </w:rPr>
            </w:pPr>
          </w:p>
        </w:tc>
      </w:tr>
      <w:tr w:rsidR="00407301" w:rsidRPr="00184DFA" w:rsidTr="00260DD7">
        <w:trPr>
          <w:gridAfter w:val="1"/>
          <w:wAfter w:w="142" w:type="dxa"/>
        </w:trPr>
        <w:tc>
          <w:tcPr>
            <w:tcW w:w="568" w:type="dxa"/>
          </w:tcPr>
          <w:p w:rsidR="00407301" w:rsidRPr="002A0E1D" w:rsidRDefault="00407301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709" w:type="dxa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407301" w:rsidRPr="00184DFA" w:rsidRDefault="00407301" w:rsidP="009F5BD5">
            <w:pPr>
              <w:jc w:val="both"/>
            </w:pPr>
            <w:r>
              <w:t xml:space="preserve">Зачем </w:t>
            </w:r>
            <w:r w:rsidRPr="00421135">
              <w:t>районирова</w:t>
            </w:r>
            <w:r w:rsidRPr="00421135">
              <w:lastRenderedPageBreak/>
              <w:t>ть территорию страны</w:t>
            </w:r>
          </w:p>
        </w:tc>
        <w:tc>
          <w:tcPr>
            <w:tcW w:w="4253" w:type="dxa"/>
          </w:tcPr>
          <w:p w:rsidR="00407301" w:rsidRDefault="00407301" w:rsidP="009F5BD5">
            <w:pPr>
              <w:jc w:val="both"/>
            </w:pPr>
            <w:r w:rsidRPr="00421135">
              <w:lastRenderedPageBreak/>
              <w:t>Что такое районирование. Как различаются виды районирования</w:t>
            </w:r>
            <w:r>
              <w:t>.</w:t>
            </w:r>
          </w:p>
          <w:p w:rsidR="00407301" w:rsidRPr="00803040" w:rsidRDefault="00407301" w:rsidP="009F5BD5">
            <w:pPr>
              <w:jc w:val="both"/>
              <w:rPr>
                <w:b/>
              </w:rPr>
            </w:pPr>
            <w:r w:rsidRPr="00803040">
              <w:rPr>
                <w:b/>
              </w:rPr>
              <w:lastRenderedPageBreak/>
              <w:t>Практическая работа №7 «Подбор примеров районирования различных уровней».</w:t>
            </w:r>
          </w:p>
        </w:tc>
        <w:tc>
          <w:tcPr>
            <w:tcW w:w="5811" w:type="dxa"/>
            <w:gridSpan w:val="2"/>
          </w:tcPr>
          <w:p w:rsidR="00407301" w:rsidRPr="00184DFA" w:rsidRDefault="00407301" w:rsidP="009F5BD5">
            <w:pPr>
              <w:jc w:val="both"/>
            </w:pPr>
            <w:r w:rsidRPr="00421135">
              <w:lastRenderedPageBreak/>
              <w:t>Анализ схемы «Районирование». Подбор примеров районов различного уровня</w:t>
            </w:r>
          </w:p>
        </w:tc>
        <w:tc>
          <w:tcPr>
            <w:tcW w:w="1417" w:type="dxa"/>
            <w:gridSpan w:val="6"/>
          </w:tcPr>
          <w:p w:rsidR="00407301" w:rsidRPr="00184DFA" w:rsidRDefault="00407301" w:rsidP="009F5BD5">
            <w:pPr>
              <w:jc w:val="both"/>
            </w:pPr>
          </w:p>
        </w:tc>
      </w:tr>
      <w:tr w:rsidR="00407301" w:rsidRPr="00184DFA" w:rsidTr="00260DD7">
        <w:trPr>
          <w:gridAfter w:val="14"/>
          <w:wAfter w:w="14318" w:type="dxa"/>
          <w:trHeight w:val="441"/>
        </w:trPr>
        <w:tc>
          <w:tcPr>
            <w:tcW w:w="850" w:type="dxa"/>
            <w:gridSpan w:val="2"/>
          </w:tcPr>
          <w:p w:rsidR="00407301" w:rsidRPr="00283582" w:rsidRDefault="00407301" w:rsidP="009F5BD5">
            <w:pPr>
              <w:jc w:val="center"/>
              <w:rPr>
                <w:b/>
                <w:i/>
              </w:rPr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Общая характеристика Европейской России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Что такое Европейская Россия 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и каково ее географическое положение. Каковы особенности 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природы Европейской России. </w:t>
            </w:r>
          </w:p>
          <w:p w:rsidR="00243E87" w:rsidRPr="00184DFA" w:rsidRDefault="00243E87" w:rsidP="009F5BD5">
            <w:pPr>
              <w:jc w:val="both"/>
            </w:pPr>
            <w:r w:rsidRPr="00421135">
              <w:t>Чем характеризуются природные ресурсы, население и хо</w:t>
            </w:r>
            <w:r>
              <w:t>з</w:t>
            </w:r>
            <w:r w:rsidRPr="00421135">
              <w:t>яйство этой части страны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Европейский Север. Географическое 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Почему Европейский Север развит слабее своих соседей. В чем выгоды приморского положения района. Как влияют на развитие района особенности соседского положения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243E8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Природа Европейского Севера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Чем различается природа различных частей района. Чем богаты моря, омывающие Европейский Север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243E8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7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Население 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и хозяйственное </w:t>
            </w:r>
          </w:p>
          <w:p w:rsidR="00243E87" w:rsidRPr="00184DFA" w:rsidRDefault="00243E87" w:rsidP="009F5BD5">
            <w:pPr>
              <w:jc w:val="both"/>
            </w:pPr>
            <w:r w:rsidRPr="00421135">
              <w:t>освоение Европейского Севера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Каковы особенности современного населения района. Как заселялся и осваивался Европейский Север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243E87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/886682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8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Хозяйство Европейского Севера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Каковы главные особенности хозяйства Европейского Севера. 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Каковы ведущие отрасли промышленности района. Каковы </w:t>
            </w:r>
          </w:p>
          <w:p w:rsidR="00243E87" w:rsidRPr="00184DFA" w:rsidRDefault="00243E87" w:rsidP="009F5BD5">
            <w:pPr>
              <w:jc w:val="both"/>
            </w:pPr>
            <w:r w:rsidRPr="00421135">
              <w:t>экологические проблемы района.</w:t>
            </w:r>
            <w:r>
              <w:t xml:space="preserve"> </w:t>
            </w:r>
            <w:r w:rsidRPr="008A3BD4">
              <w:rPr>
                <w:b/>
                <w:i/>
              </w:rPr>
              <w:t>Практические работы 8. Выявление и анализ условий для развития хозяйства Европейского Севера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2</w:t>
            </w:r>
            <w:r>
              <w:t>9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>
              <w:t>Северо-</w:t>
            </w:r>
            <w:r w:rsidRPr="00421135">
              <w:lastRenderedPageBreak/>
              <w:t>Западный</w:t>
            </w:r>
          </w:p>
          <w:p w:rsidR="00243E87" w:rsidRPr="00184DFA" w:rsidRDefault="00243E87" w:rsidP="009F5BD5">
            <w:pPr>
              <w:jc w:val="both"/>
            </w:pPr>
            <w:r w:rsidRPr="00421135">
              <w:t>район. Географическое 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lastRenderedPageBreak/>
              <w:t xml:space="preserve">Каковы главные черты </w:t>
            </w:r>
            <w:r w:rsidRPr="00421135">
              <w:lastRenderedPageBreak/>
              <w:t>географического положения района. Как влияло на развитие района его столичное положение</w:t>
            </w:r>
          </w:p>
        </w:tc>
        <w:tc>
          <w:tcPr>
            <w:tcW w:w="5805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23" w:type="dxa"/>
            <w:gridSpan w:val="7"/>
          </w:tcPr>
          <w:p w:rsidR="00243E87" w:rsidRPr="00184DFA" w:rsidRDefault="00FB5068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</w:t>
            </w:r>
            <w:r w:rsidRPr="006E1966">
              <w:rPr>
                <w:color w:val="000000"/>
              </w:rPr>
              <w:lastRenderedPageBreak/>
              <w:t xml:space="preserve">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/88668416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lastRenderedPageBreak/>
              <w:t>30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Природа Северо</w:t>
            </w:r>
            <w:r>
              <w:t>-</w:t>
            </w:r>
            <w:r w:rsidRPr="00421135">
              <w:t>Запада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С чем связаны особенности при</w:t>
            </w:r>
            <w:r>
              <w:t>роды Северо-</w:t>
            </w:r>
            <w:r w:rsidRPr="00421135">
              <w:t>Запада. Какими природными ресурсами богат район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CF2BF6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/88668416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t>31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Население 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и хозяйственное </w:t>
            </w:r>
          </w:p>
          <w:p w:rsidR="00243E87" w:rsidRPr="00184DFA" w:rsidRDefault="00243E87" w:rsidP="009F5BD5">
            <w:pPr>
              <w:jc w:val="both"/>
            </w:pPr>
            <w:r w:rsidRPr="00421135">
              <w:t>освоение Северо</w:t>
            </w:r>
            <w:r>
              <w:t>-</w:t>
            </w:r>
            <w:r w:rsidRPr="00421135">
              <w:t>Запада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>Сколько людей проживает в Ев</w:t>
            </w:r>
            <w:r>
              <w:t>ропейском Северо-</w:t>
            </w:r>
            <w:r w:rsidRPr="00421135">
              <w:t xml:space="preserve">Западе. Как </w:t>
            </w:r>
          </w:p>
          <w:p w:rsidR="00243E87" w:rsidRPr="00184DFA" w:rsidRDefault="00243E87" w:rsidP="009F5BD5">
            <w:pPr>
              <w:jc w:val="both"/>
            </w:pPr>
            <w:r w:rsidRPr="00421135">
              <w:t>заселялся и обживался район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CF2BF6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/8866852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t>32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Хозяйство </w:t>
            </w:r>
          </w:p>
          <w:p w:rsidR="00243E87" w:rsidRPr="00184DFA" w:rsidRDefault="00243E87" w:rsidP="009F5BD5">
            <w:pPr>
              <w:jc w:val="both"/>
            </w:pPr>
            <w:r w:rsidRPr="00421135">
              <w:t>Северо</w:t>
            </w:r>
            <w:r>
              <w:t>-</w:t>
            </w:r>
            <w:r w:rsidRPr="00421135">
              <w:t>Запада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 xml:space="preserve">Как на хозяйство района влияет </w:t>
            </w:r>
          </w:p>
          <w:p w:rsidR="00243E87" w:rsidRPr="00184DFA" w:rsidRDefault="00243E87" w:rsidP="009F5BD5">
            <w:pPr>
              <w:jc w:val="both"/>
            </w:pPr>
            <w:r w:rsidRPr="00421135">
              <w:t>его приморское положение. Какую роль в хозяйстве страны играет промышленность Северо</w:t>
            </w:r>
            <w:r>
              <w:t>-</w:t>
            </w:r>
            <w:r w:rsidRPr="00421135">
              <w:t>Запада. Какая отрасль</w:t>
            </w:r>
            <w:r>
              <w:t xml:space="preserve"> </w:t>
            </w:r>
            <w:r w:rsidRPr="00421135">
              <w:t>—</w:t>
            </w:r>
            <w:r>
              <w:t xml:space="preserve"> </w:t>
            </w:r>
            <w:r w:rsidRPr="00421135">
              <w:t>ведущая в сельском хозяйстве района. Какова экологическая ситуация в районе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rPr>
                <w:lang w:val="en-US"/>
              </w:rPr>
              <w:t>3</w:t>
            </w:r>
            <w:r>
              <w:t>3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Центральная Россия. Географическое положение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>Каков состав Центрального района. Какова главная черта географического положения района. Как влияет на развити</w:t>
            </w:r>
            <w:r>
              <w:t xml:space="preserve">е </w:t>
            </w:r>
            <w:r w:rsidRPr="00421135">
              <w:t>района столичность его положения.</w:t>
            </w:r>
          </w:p>
          <w:p w:rsidR="00243E87" w:rsidRPr="008A3BD4" w:rsidRDefault="00243E87" w:rsidP="009F5BD5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>Практические работы 9. Сравнение географического положения двух столиц— Москвы и Санкт-Петербурга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CF2BF6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Default="00243E87" w:rsidP="009F5BD5">
            <w:pPr>
              <w:jc w:val="both"/>
            </w:pPr>
            <w:r>
              <w:t>34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Природа Центральной России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Как различаются природные условия в Центральной России. Какими природными ресурсами богат район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CF2BF6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lastRenderedPageBreak/>
              <w:t>3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Население и хозяйственное освоение Центральной России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Сколько людей живет в Центральной России. Как размещается городское и сельское население района. Какие народы заселяют район. Как осваивался  и заселялся район</w:t>
            </w:r>
          </w:p>
        </w:tc>
        <w:tc>
          <w:tcPr>
            <w:tcW w:w="5850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78" w:type="dxa"/>
            <w:gridSpan w:val="5"/>
          </w:tcPr>
          <w:p w:rsidR="00243E87" w:rsidRPr="00184DFA" w:rsidRDefault="00CF2BF6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Хозяйство Центральной России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  <w:r w:rsidRPr="00421135">
              <w:t>Чем отличается хозяйство Центральной России. Какие отрасли промышленности развиты в районе. Каковы внутренние различия сельского хозяйства Центральной России. Каковы экологические проблемы района.</w:t>
            </w:r>
          </w:p>
          <w:p w:rsidR="00243E87" w:rsidRPr="008A3BD4" w:rsidRDefault="00243E87" w:rsidP="009F5BD5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>Практические работы 10. Составление картосхемы размещения народных промыслов Центральной России.</w:t>
            </w:r>
          </w:p>
          <w:p w:rsidR="00243E87" w:rsidRPr="008A3BD4" w:rsidRDefault="00243E87" w:rsidP="009F5BD5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 xml:space="preserve">11. Объяснение взаимодействия природы   и человека на примере одной   из территорий Центральной </w:t>
            </w:r>
          </w:p>
          <w:p w:rsidR="00243E87" w:rsidRPr="00184DFA" w:rsidRDefault="00243E87" w:rsidP="009F5BD5">
            <w:pPr>
              <w:jc w:val="both"/>
            </w:pPr>
            <w:r w:rsidRPr="008A3BD4">
              <w:rPr>
                <w:b/>
                <w:i/>
              </w:rPr>
              <w:t>России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D729FD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3</w:t>
            </w:r>
            <w:r>
              <w:t>7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E61484">
              <w:t>Особенности ЭГП Мордовии, ф</w:t>
            </w:r>
            <w:r>
              <w:t>ормирования природы, территории</w:t>
            </w:r>
          </w:p>
        </w:tc>
        <w:tc>
          <w:tcPr>
            <w:tcW w:w="4253" w:type="dxa"/>
          </w:tcPr>
          <w:p w:rsidR="00243E87" w:rsidRPr="002F6F6C" w:rsidRDefault="00243E87" w:rsidP="009F5BD5">
            <w:pPr>
              <w:jc w:val="both"/>
              <w:rPr>
                <w:b/>
                <w:i/>
              </w:rPr>
            </w:pPr>
            <w:r w:rsidRPr="002F6F6C">
              <w:rPr>
                <w:b/>
                <w:i/>
              </w:rPr>
              <w:t>Практическая работа №12. Определение по картам ЭГП Мордовии.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Default="00243E87" w:rsidP="009F5BD5">
            <w:pPr>
              <w:jc w:val="both"/>
            </w:pPr>
            <w:r>
              <w:t>38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E61484">
              <w:t>Население и хозяйственное освоение Мордовии.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3</w:t>
            </w:r>
            <w:r>
              <w:t>9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E61484">
              <w:t xml:space="preserve">Особенности хозяйства </w:t>
            </w:r>
            <w:r w:rsidRPr="00E61484">
              <w:lastRenderedPageBreak/>
              <w:t>Мордовии. Промышленность.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2A0E1D" w:rsidRDefault="00243E87" w:rsidP="009F5BD5">
            <w:pPr>
              <w:jc w:val="both"/>
            </w:pPr>
            <w:r>
              <w:lastRenderedPageBreak/>
              <w:t>40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E61484">
              <w:t>АПК Мордовии</w:t>
            </w:r>
          </w:p>
        </w:tc>
        <w:tc>
          <w:tcPr>
            <w:tcW w:w="4253" w:type="dxa"/>
          </w:tcPr>
          <w:p w:rsidR="00243E87" w:rsidRPr="00421135" w:rsidRDefault="00243E87" w:rsidP="009F5BD5">
            <w:pPr>
              <w:jc w:val="both"/>
            </w:pP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A762DC" w:rsidRDefault="00243E87" w:rsidP="009F5BD5">
            <w:pPr>
              <w:jc w:val="both"/>
            </w:pPr>
            <w:r>
              <w:t>41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421135" w:rsidRDefault="00243E87" w:rsidP="009F5BD5">
            <w:pPr>
              <w:jc w:val="both"/>
            </w:pPr>
            <w:r w:rsidRPr="00421135">
              <w:t>Европейский Юг</w:t>
            </w:r>
          </w:p>
          <w:p w:rsidR="00243E87" w:rsidRPr="00421135" w:rsidRDefault="00243E87" w:rsidP="009F5BD5">
            <w:pPr>
              <w:jc w:val="both"/>
            </w:pPr>
            <w:r w:rsidRPr="00421135">
              <w:t xml:space="preserve">Географическое </w:t>
            </w:r>
          </w:p>
          <w:p w:rsidR="00243E87" w:rsidRPr="00184DFA" w:rsidRDefault="00243E87" w:rsidP="009F5BD5">
            <w:pPr>
              <w:jc w:val="both"/>
            </w:pPr>
            <w:r w:rsidRPr="00421135">
              <w:t>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Каковы главные особенности географического положения района. Как влияют на природу и хозяйство Европейского Юга омывающие его моря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D729FD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t>42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421135">
              <w:t>Природа Европейского Юга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421135">
              <w:t>Чем определяются особенности природы Европейского Юга. Каково главное природное богатство района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D729FD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t>43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Население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и хозяйственное</w:t>
            </w:r>
          </w:p>
          <w:p w:rsidR="00243E87" w:rsidRPr="00184DFA" w:rsidRDefault="00243E87" w:rsidP="009F5BD5">
            <w:pPr>
              <w:jc w:val="both"/>
            </w:pPr>
            <w:r w:rsidRPr="000F6BEC">
              <w:t>освоение Европейского Юга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>Почему население Европейского Юга быстро увеличивается. Где проживает большинство</w:t>
            </w:r>
            <w:r>
              <w:t xml:space="preserve"> </w:t>
            </w:r>
            <w:r w:rsidRPr="000F6BEC">
              <w:t xml:space="preserve">населения Европейского Юга. Какие народы проживают на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Европейском Юге. В чем заклю</w:t>
            </w:r>
            <w:r>
              <w:t>ч</w:t>
            </w:r>
            <w:r w:rsidRPr="000F6BEC">
              <w:t>аются социальные проблемы Европейского Юга. Как заселялся и осваивался Европейский Юг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D729FD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/886690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Хозяйство Европейского Юга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В чем особенности хозяйства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Европейского Юга. Какая отрасль главная в хозяйстве райо</w:t>
            </w:r>
            <w:r>
              <w:t>на. Какие отрасли промышлен</w:t>
            </w:r>
            <w:r w:rsidRPr="000F6BEC">
              <w:t>ности развиты на Европейском Юге. Почему Европейский Юг</w:t>
            </w:r>
            <w:r>
              <w:t xml:space="preserve"> </w:t>
            </w:r>
            <w:r w:rsidRPr="000F6BEC">
              <w:t>— главный курортный район страны. Каковы экологические проблемы района.</w:t>
            </w:r>
          </w:p>
          <w:p w:rsidR="00243E87" w:rsidRPr="00874534" w:rsidRDefault="00243E87" w:rsidP="009F5BD5">
            <w:pPr>
              <w:jc w:val="both"/>
              <w:rPr>
                <w:b/>
                <w:i/>
              </w:rPr>
            </w:pPr>
            <w:r w:rsidRPr="00874534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3</w:t>
            </w:r>
            <w:r w:rsidRPr="00874534">
              <w:rPr>
                <w:b/>
                <w:i/>
              </w:rPr>
              <w:t>. Выявление и анализ условий для развития рекреационного хозяйства на Северном Кавказе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D729FD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/88669226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Поволжье. 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Географическое </w:t>
            </w:r>
          </w:p>
          <w:p w:rsidR="00243E87" w:rsidRPr="00184DFA" w:rsidRDefault="00243E87" w:rsidP="009F5BD5">
            <w:pPr>
              <w:jc w:val="both"/>
            </w:pPr>
            <w:r w:rsidRPr="000F6BEC">
              <w:lastRenderedPageBreak/>
              <w:t>положение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lastRenderedPageBreak/>
              <w:t xml:space="preserve">В чем главные особенности     </w:t>
            </w:r>
          </w:p>
          <w:p w:rsidR="00243E87" w:rsidRPr="00184DFA" w:rsidRDefault="00243E87" w:rsidP="009F5BD5">
            <w:pPr>
              <w:jc w:val="both"/>
            </w:pPr>
            <w:r>
              <w:t>Физико-</w:t>
            </w:r>
            <w:r w:rsidRPr="000F6BEC">
              <w:t xml:space="preserve">географического положения района. В чем главные </w:t>
            </w:r>
            <w:r>
              <w:t xml:space="preserve">особенности </w:t>
            </w:r>
            <w:r>
              <w:lastRenderedPageBreak/>
              <w:t>экономико-</w:t>
            </w:r>
            <w:r w:rsidRPr="000F6BEC">
              <w:t>географического.</w:t>
            </w:r>
            <w:r>
              <w:t xml:space="preserve"> </w:t>
            </w:r>
            <w:r w:rsidRPr="000F6BEC">
              <w:t>Геополитического</w:t>
            </w:r>
            <w:r>
              <w:t xml:space="preserve"> и эколого-</w:t>
            </w:r>
            <w:r w:rsidRPr="000F6BEC">
              <w:t>географического положения района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6D6B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</w:t>
              </w:r>
              <w:r>
                <w:rPr>
                  <w:color w:val="0000FF"/>
                  <w:sz w:val="22"/>
                  <w:u w:val="single"/>
                </w:rPr>
                <w:lastRenderedPageBreak/>
                <w:t>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lastRenderedPageBreak/>
              <w:t>4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Природа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>Как географическое положение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влияет на природу Поволжья.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Какие природные ресурсы Поволжья наиболее ценные. Какие неблагоприятные природные явления характерны для Поволжья</w:t>
            </w:r>
          </w:p>
        </w:tc>
        <w:tc>
          <w:tcPr>
            <w:tcW w:w="5865" w:type="dxa"/>
            <w:gridSpan w:val="4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63" w:type="dxa"/>
            <w:gridSpan w:val="4"/>
          </w:tcPr>
          <w:p w:rsidR="00243E87" w:rsidRPr="00184DFA" w:rsidRDefault="006D6B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4</w:t>
            </w:r>
            <w:r>
              <w:t>7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Население и хозяйственное освоение Поволжья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>Сколько людей живет в Поволжье. Как размещено население по территории района. Какие народы заселяют Поволжье. Как заселялось и осваивалось Поволжье.</w:t>
            </w:r>
          </w:p>
          <w:p w:rsidR="00243E87" w:rsidRPr="009B61EE" w:rsidRDefault="00243E87" w:rsidP="009F5BD5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4</w:t>
            </w:r>
            <w:r w:rsidRPr="009B61EE">
              <w:rPr>
                <w:b/>
                <w:i/>
              </w:rPr>
              <w:t>. Изучение влияния истории заселения и развития территории на сложный этнический и религиозный состав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6D6B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98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4</w:t>
            </w:r>
            <w:r>
              <w:t>8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Хозяйство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>В чем особенности хозяйства Поволжья. Какие отрасли промышленности развиты в Поволжье. Что производит сельское хозяйство района. Каковы экологические проблемы района.</w:t>
            </w:r>
          </w:p>
          <w:p w:rsidR="00243E87" w:rsidRPr="00771139" w:rsidRDefault="00243E87" w:rsidP="009F5BD5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15. Экологические и водные проблемы Волги: оценка и пути решения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6D6B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98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4</w:t>
            </w:r>
            <w:r>
              <w:t>9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Урал. Географическое 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Какова главная черта географического положения Урала. Как географическое положение влияет на развитие района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8F0A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/886695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A762DC" w:rsidRDefault="00243E87" w:rsidP="009F5BD5">
            <w:pPr>
              <w:jc w:val="both"/>
            </w:pPr>
            <w:r>
              <w:t>50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Природа Урала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Как пограничность проявляется в особенностях природы Урала. Почему столь разнообразны природные ресурсы Урала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8F0A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/886695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A762DC" w:rsidRDefault="00243E87" w:rsidP="009F5BD5">
            <w:pPr>
              <w:jc w:val="both"/>
            </w:pPr>
            <w:r>
              <w:t>51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 xml:space="preserve">Население </w:t>
            </w:r>
            <w:r w:rsidRPr="000F6BEC">
              <w:lastRenderedPageBreak/>
              <w:t>и хозяйственное освоение Урала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lastRenderedPageBreak/>
              <w:t xml:space="preserve">Сколько людей живет на Урале. Как </w:t>
            </w:r>
            <w:r w:rsidRPr="000F6BEC">
              <w:lastRenderedPageBreak/>
              <w:t>размещено население по территории Урала. Какие народы заселяют Урал. Как заселялся и осваивался Урал.</w:t>
            </w:r>
          </w:p>
          <w:p w:rsidR="00243E87" w:rsidRPr="009B61EE" w:rsidRDefault="00243E87" w:rsidP="009F5BD5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6</w:t>
            </w:r>
            <w:r w:rsidRPr="009B61EE">
              <w:rPr>
                <w:b/>
                <w:i/>
              </w:rPr>
              <w:t>. Определение тенденций хозяйственного развития Северного Урала в виде картосхемы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8F0AB5" w:rsidP="009F5BD5">
            <w:pPr>
              <w:jc w:val="both"/>
            </w:pPr>
            <w:r w:rsidRPr="006E1966">
              <w:rPr>
                <w:color w:val="000000"/>
              </w:rPr>
              <w:t>Библиотек</w:t>
            </w:r>
            <w:r w:rsidRPr="006E1966">
              <w:rPr>
                <w:color w:val="000000"/>
              </w:rPr>
              <w:lastRenderedPageBreak/>
              <w:t xml:space="preserve">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/886696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lastRenderedPageBreak/>
              <w:t>52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Хозяйство Урала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Каковы особенности хозяйства Урала. Какие отрасли промышленности ведущие в хозяйстве района. Как на Урале развито сельское хозяйство. </w:t>
            </w:r>
          </w:p>
          <w:p w:rsidR="00243E87" w:rsidRDefault="00243E87" w:rsidP="009F5BD5">
            <w:pPr>
              <w:jc w:val="both"/>
            </w:pPr>
            <w:r w:rsidRPr="000F6BEC">
              <w:t xml:space="preserve">Какова экологическая ситуация на Урале. </w:t>
            </w:r>
          </w:p>
          <w:p w:rsidR="00243E87" w:rsidRPr="009B61EE" w:rsidRDefault="00243E87" w:rsidP="009F5BD5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7</w:t>
            </w:r>
            <w:r w:rsidRPr="009B61EE">
              <w:rPr>
                <w:b/>
                <w:i/>
              </w:rPr>
              <w:t>. Оценка экологической ситуации в разных частях Урала и путей решения экологических проблем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8F0AB5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/8866980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Default="00243E87" w:rsidP="009F5BD5">
            <w:pPr>
              <w:jc w:val="both"/>
            </w:pPr>
            <w:r>
              <w:t>53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>
              <w:t>Повторение темы: «</w:t>
            </w:r>
            <w:r w:rsidRPr="000F3AAA">
              <w:rPr>
                <w:b/>
                <w:bCs/>
              </w:rPr>
              <w:t>Европейская Россия (Западный макрорегион)</w:t>
            </w:r>
            <w:r>
              <w:rPr>
                <w:b/>
                <w:bCs/>
              </w:rPr>
              <w:t>»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</w:tr>
      <w:tr w:rsidR="00407301" w:rsidRPr="00184DFA" w:rsidTr="00260DD7">
        <w:trPr>
          <w:gridAfter w:val="11"/>
          <w:wAfter w:w="12900" w:type="dxa"/>
        </w:trPr>
        <w:tc>
          <w:tcPr>
            <w:tcW w:w="568" w:type="dxa"/>
          </w:tcPr>
          <w:p w:rsidR="00407301" w:rsidRDefault="00407301" w:rsidP="009F5BD5">
            <w:pPr>
              <w:jc w:val="both"/>
            </w:pP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  <w:tc>
          <w:tcPr>
            <w:tcW w:w="850" w:type="dxa"/>
            <w:gridSpan w:val="2"/>
          </w:tcPr>
          <w:p w:rsidR="00407301" w:rsidRPr="00184DFA" w:rsidRDefault="00407301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t>54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Азиатская Россия. Географическое 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Каковы особенности географического положения и природных условий Азиатской России.</w:t>
            </w:r>
            <w:r>
              <w:t xml:space="preserve"> </w:t>
            </w:r>
            <w:r w:rsidRPr="000F6BEC">
              <w:t>Какие природные зоны Азиатской России используются наиболее активно</w:t>
            </w:r>
          </w:p>
        </w:tc>
        <w:tc>
          <w:tcPr>
            <w:tcW w:w="5925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03" w:type="dxa"/>
          </w:tcPr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5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Западная Сибирь. Географическое положение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 географическое положение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Западной Сибири влияет на ее природу и хозяйство. Чем определяется геополитическое положение района</w:t>
            </w:r>
          </w:p>
        </w:tc>
        <w:tc>
          <w:tcPr>
            <w:tcW w:w="5925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03" w:type="dxa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5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Природа Западной Сибири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Какой рельеф преобладает в Западной Сибири. Какие факторы влияют на климат района. Почему в Западной </w:t>
            </w:r>
            <w:r w:rsidRPr="000F6BEC">
              <w:lastRenderedPageBreak/>
              <w:t>Сибири много болот. Сколько природных зон</w:t>
            </w:r>
            <w:r>
              <w:t xml:space="preserve"> </w:t>
            </w:r>
            <w:r w:rsidRPr="000F6BEC">
              <w:t xml:space="preserve">в Западной Сибири. Какими природными ресурсами богата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Западная Сибирь.</w:t>
            </w:r>
          </w:p>
          <w:p w:rsidR="00243E87" w:rsidRPr="005C2BDA" w:rsidRDefault="00243E87" w:rsidP="009F5BD5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8</w:t>
            </w:r>
            <w:r w:rsidRPr="005C2BDA">
              <w:rPr>
                <w:b/>
                <w:i/>
              </w:rPr>
              <w:t>. Изучение и оценка природных условий Западной Сибири для жизни и быта человека</w:t>
            </w:r>
          </w:p>
        </w:tc>
        <w:tc>
          <w:tcPr>
            <w:tcW w:w="5925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03" w:type="dxa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>
                <w:rPr>
                  <w:color w:val="0000FF"/>
                  <w:sz w:val="22"/>
                  <w:u w:val="single"/>
                </w:rPr>
                <w:lastRenderedPageBreak/>
                <w:t>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lastRenderedPageBreak/>
              <w:t>5</w:t>
            </w:r>
            <w:r>
              <w:t>7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Население 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и хозяйственное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освоение Западной Сибири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Сколько населения живет</w:t>
            </w:r>
            <w:r>
              <w:t xml:space="preserve"> </w:t>
            </w:r>
            <w:r w:rsidRPr="000F6BEC">
              <w:t>в Западной Сибири. Как осваивалась Западная Сибирь</w:t>
            </w:r>
          </w:p>
        </w:tc>
        <w:tc>
          <w:tcPr>
            <w:tcW w:w="5925" w:type="dxa"/>
            <w:gridSpan w:val="7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03" w:type="dxa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24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5</w:t>
            </w:r>
            <w:r>
              <w:t>8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>Хозяйство Запад</w:t>
            </w:r>
          </w:p>
          <w:p w:rsidR="00243E87" w:rsidRPr="00184DFA" w:rsidRDefault="00243E87" w:rsidP="009F5BD5">
            <w:pPr>
              <w:jc w:val="both"/>
            </w:pPr>
            <w:r w:rsidRPr="000F6BEC">
              <w:t>ной Сибири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>
              <w:t xml:space="preserve">В чем особенности хозяйства </w:t>
            </w:r>
            <w:r w:rsidRPr="000F6BEC">
              <w:t>З</w:t>
            </w:r>
            <w:r>
              <w:t>а</w:t>
            </w:r>
            <w:r w:rsidRPr="000F6BEC">
              <w:t>падной Сибири. Какие отрасл</w:t>
            </w:r>
            <w:r>
              <w:t xml:space="preserve">и </w:t>
            </w:r>
            <w:r w:rsidRPr="000F6BEC">
              <w:t>промышленности главные в х</w:t>
            </w:r>
            <w:r>
              <w:t>о</w:t>
            </w:r>
            <w:r w:rsidRPr="000F6BEC">
              <w:t>зяйстве района. Где производится основная часть сельскохозяйственной продукции рай</w:t>
            </w:r>
            <w:r>
              <w:t>о</w:t>
            </w:r>
            <w:r w:rsidRPr="000F6BEC">
              <w:t>на. Каковы экологические проблемы Западной Сибири.</w:t>
            </w:r>
          </w:p>
          <w:p w:rsidR="00243E87" w:rsidRPr="005C2BDA" w:rsidRDefault="00243E87" w:rsidP="009F5BD5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9</w:t>
            </w:r>
            <w:r w:rsidRPr="005C2BDA">
              <w:rPr>
                <w:b/>
                <w:i/>
              </w:rPr>
              <w:t>. Разработка по карте туристического маршрута с целью показа наиболее интересных природных и хозяйственных объектов региона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/>
            </w:tblPr>
            <w:tblGrid>
              <w:gridCol w:w="1933"/>
            </w:tblGrid>
            <w:tr w:rsidR="005917D9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5917D9" w:rsidRPr="006E1966" w:rsidRDefault="005917D9" w:rsidP="005917D9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54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0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c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</w:hyperlink>
                </w:p>
              </w:tc>
            </w:tr>
            <w:tr w:rsidR="005917D9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5917D9" w:rsidRPr="006E1966" w:rsidRDefault="005917D9" w:rsidP="005917D9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55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</w:hyperlink>
                </w:p>
              </w:tc>
            </w:tr>
          </w:tbl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5</w:t>
            </w:r>
            <w:r>
              <w:t>9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3AAA">
              <w:t xml:space="preserve"> Восточн</w:t>
            </w:r>
            <w:r>
              <w:t>ая</w:t>
            </w:r>
            <w:r w:rsidRPr="000F3AAA">
              <w:t xml:space="preserve"> Сибир</w:t>
            </w:r>
            <w:r>
              <w:t>ь</w:t>
            </w:r>
            <w:r w:rsidRPr="000F3AAA">
              <w:t xml:space="preserve">. </w:t>
            </w:r>
            <w:r>
              <w:t>Географическое положение</w:t>
            </w:r>
            <w:r w:rsidRPr="000F3AAA">
              <w:t>.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Каковы главные особенности </w:t>
            </w:r>
          </w:p>
          <w:p w:rsidR="00243E87" w:rsidRPr="000F6BEC" w:rsidRDefault="00243E87" w:rsidP="009F5BD5">
            <w:pPr>
              <w:jc w:val="both"/>
            </w:pPr>
            <w:r>
              <w:t>Физико-</w:t>
            </w:r>
            <w:r w:rsidRPr="000F6BEC">
              <w:t>географического положения района. Как оцениваетс</w:t>
            </w:r>
            <w:r>
              <w:t>я экономико-</w:t>
            </w:r>
            <w:r w:rsidRPr="000F6BEC">
              <w:t>географическое и геополитическое положение района.</w:t>
            </w:r>
          </w:p>
          <w:p w:rsidR="00243E87" w:rsidRPr="005C2BDA" w:rsidRDefault="00243E87" w:rsidP="009F5BD5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 xml:space="preserve">Практические работы </w:t>
            </w:r>
            <w:r>
              <w:rPr>
                <w:b/>
                <w:i/>
              </w:rPr>
              <w:t>20</w:t>
            </w:r>
            <w:r w:rsidRPr="005C2BDA">
              <w:rPr>
                <w:b/>
                <w:i/>
              </w:rPr>
              <w:t>. Сравнительная оценка географического положения Западной и Восточной Сибири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DF45CD" w:rsidRDefault="00243E87" w:rsidP="009F5BD5">
            <w:pPr>
              <w:jc w:val="both"/>
            </w:pPr>
            <w:r>
              <w:lastRenderedPageBreak/>
              <w:t>60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Природа Восточной Сибири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Каковы особенности рельефа Восточной Сибири. Почему в Восточной Сибири континентальный климат. Куда впадают реки Восточной Сибири. Сколько в районе природных зон. Какими природными ресурсами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богата Восточная Сибирь.</w:t>
            </w:r>
          </w:p>
          <w:p w:rsidR="00243E87" w:rsidRPr="00771139" w:rsidRDefault="00243E87" w:rsidP="009F5BD5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21. Оценка особенностей природы региона с позиций условий жизни человека в сельской местности и в городе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DF45CD" w:rsidRDefault="00243E87" w:rsidP="009F5BD5">
            <w:pPr>
              <w:jc w:val="both"/>
            </w:pPr>
            <w:r>
              <w:t>61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Население 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и хозяйственное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освоение Восточной Сибири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Каково население района и как</w:t>
            </w:r>
            <w:r>
              <w:t xml:space="preserve"> </w:t>
            </w:r>
            <w:r w:rsidRPr="000F6BEC">
              <w:t>оно размещается. Какие народы</w:t>
            </w:r>
            <w:r>
              <w:t xml:space="preserve"> </w:t>
            </w:r>
            <w:r w:rsidRPr="000F6BEC">
              <w:t>проживают в Восточной Сибири. Как заселялась и осваивалась Восточная Сибирь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5917D9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24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DF45CD" w:rsidRDefault="00243E87" w:rsidP="009F5BD5">
            <w:pPr>
              <w:jc w:val="both"/>
            </w:pPr>
            <w:r>
              <w:t>62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184DFA" w:rsidRDefault="00243E87" w:rsidP="009F5BD5">
            <w:pPr>
              <w:jc w:val="both"/>
            </w:pPr>
            <w:r w:rsidRPr="000F6BEC">
              <w:t>Хозяйство Восточной Сибири</w:t>
            </w:r>
            <w:r>
              <w:t>.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Каковы особенности хозяйства </w:t>
            </w:r>
          </w:p>
          <w:p w:rsidR="00243E87" w:rsidRPr="00184DFA" w:rsidRDefault="00243E87" w:rsidP="009F5BD5">
            <w:pPr>
              <w:jc w:val="both"/>
            </w:pPr>
            <w:r w:rsidRPr="000F6BEC">
              <w:t>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экологические проблемы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/>
            </w:tblPr>
            <w:tblGrid>
              <w:gridCol w:w="1933"/>
            </w:tblGrid>
            <w:tr w:rsidR="005917D9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5917D9" w:rsidRPr="006E1966" w:rsidRDefault="005917D9" w:rsidP="005917D9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59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0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c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</w:hyperlink>
                </w:p>
              </w:tc>
            </w:tr>
            <w:tr w:rsidR="005917D9" w:rsidRPr="006E1966" w:rsidTr="0066677E">
              <w:trPr>
                <w:trHeight w:val="144"/>
                <w:tblCellSpacing w:w="20" w:type="nil"/>
              </w:trPr>
              <w:tc>
                <w:tcPr>
                  <w:tcW w:w="1933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5917D9" w:rsidRPr="006E1966" w:rsidRDefault="005917D9" w:rsidP="005917D9"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60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/8866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a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</w:hyperlink>
                </w:p>
              </w:tc>
            </w:tr>
          </w:tbl>
          <w:p w:rsidR="00243E87" w:rsidRPr="00184DFA" w:rsidRDefault="00243E87" w:rsidP="009F5BD5">
            <w:pPr>
              <w:jc w:val="both"/>
            </w:pPr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t>63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>Дальний Восток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Географическое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положение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Каковы особенности физико</w:t>
            </w:r>
            <w:r>
              <w:t>-</w:t>
            </w:r>
            <w:r w:rsidRPr="000F6BEC">
              <w:t>географического положения Дальнего Востока. Как географическое положение влияет на развитие Дальнего Востока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A11E6A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t>64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Природа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t>Почему природа Дальнего Востока столь разнообразна. Каковы особенности морей, омывающих Дальний Восток. Какими природными ресурсами богат район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A11E6A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59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t>6</w:t>
            </w:r>
            <w:r>
              <w:t>5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Население 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и </w:t>
            </w:r>
            <w:r w:rsidRPr="000F6BEC">
              <w:lastRenderedPageBreak/>
              <w:t xml:space="preserve">хозяйственное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освоение Дальнего Востока</w:t>
            </w:r>
          </w:p>
        </w:tc>
        <w:tc>
          <w:tcPr>
            <w:tcW w:w="4253" w:type="dxa"/>
          </w:tcPr>
          <w:p w:rsidR="00243E87" w:rsidRPr="00184DFA" w:rsidRDefault="00243E87" w:rsidP="009F5BD5">
            <w:pPr>
              <w:jc w:val="both"/>
            </w:pPr>
            <w:r w:rsidRPr="000F6BEC">
              <w:lastRenderedPageBreak/>
              <w:t xml:space="preserve">Сколько людей живет на Дальнем Востоке. Сколько в районе городов. </w:t>
            </w:r>
            <w:r w:rsidRPr="000F6BEC">
              <w:lastRenderedPageBreak/>
              <w:t>Какие народы населяют район. Как заселялся и осваивался Дальний Восток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A11E6A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FB2B0B" w:rsidRDefault="00243E87" w:rsidP="009F5BD5">
            <w:pPr>
              <w:jc w:val="both"/>
            </w:pPr>
            <w:r>
              <w:rPr>
                <w:lang w:val="en-US"/>
              </w:rPr>
              <w:lastRenderedPageBreak/>
              <w:t>6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Хозяйство </w:t>
            </w:r>
          </w:p>
          <w:p w:rsidR="00243E87" w:rsidRPr="00184DFA" w:rsidRDefault="00243E87" w:rsidP="009F5BD5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  <w:r w:rsidRPr="000F6BEC">
              <w:t xml:space="preserve">В чем особенности хозяйства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Дальнего Востока. Какие отра</w:t>
            </w:r>
            <w:r>
              <w:t>с</w:t>
            </w:r>
            <w:r w:rsidRPr="000F6BEC">
              <w:t>ли ведущие в хозяйстве района.</w:t>
            </w:r>
          </w:p>
          <w:p w:rsidR="00243E87" w:rsidRPr="000F6BEC" w:rsidRDefault="00243E87" w:rsidP="009F5BD5">
            <w:pPr>
              <w:jc w:val="both"/>
            </w:pPr>
            <w:r w:rsidRPr="000F6BEC">
              <w:t xml:space="preserve">Почему сельское хозяйство не </w:t>
            </w:r>
          </w:p>
          <w:p w:rsidR="00243E87" w:rsidRPr="000F6BEC" w:rsidRDefault="00243E87" w:rsidP="009F5BD5">
            <w:pPr>
              <w:jc w:val="both"/>
            </w:pPr>
            <w:r w:rsidRPr="000F6BEC">
              <w:t>обеспечивает потребности района. Каковы экологические</w:t>
            </w:r>
            <w:r>
              <w:t xml:space="preserve"> </w:t>
            </w:r>
            <w:r w:rsidRPr="000F6BEC">
              <w:t>проблемы Дальнего Востока.</w:t>
            </w:r>
          </w:p>
          <w:p w:rsidR="00243E87" w:rsidRPr="00464647" w:rsidRDefault="00243E87" w:rsidP="009F5BD5">
            <w:pPr>
              <w:jc w:val="both"/>
              <w:rPr>
                <w:b/>
                <w:i/>
              </w:rPr>
            </w:pPr>
            <w:r w:rsidRPr="00464647">
              <w:rPr>
                <w:b/>
                <w:i/>
              </w:rPr>
              <w:t>Практические работы 2</w:t>
            </w:r>
            <w:r>
              <w:rPr>
                <w:b/>
                <w:i/>
              </w:rPr>
              <w:t>2</w:t>
            </w:r>
            <w:r w:rsidRPr="00464647">
              <w:rPr>
                <w:b/>
                <w:i/>
              </w:rPr>
              <w:t xml:space="preserve">. Обозначение на контурной карте индустриальных, транспортных, научных, деловых, финансовых, оборонных центров </w:t>
            </w:r>
          </w:p>
          <w:p w:rsidR="00243E87" w:rsidRPr="00184DFA" w:rsidRDefault="00243E87" w:rsidP="009F5BD5">
            <w:pPr>
              <w:jc w:val="both"/>
            </w:pPr>
            <w:r w:rsidRPr="00464647">
              <w:rPr>
                <w:b/>
                <w:i/>
              </w:rPr>
              <w:t>Дальнего Востока</w:t>
            </w:r>
          </w:p>
        </w:tc>
        <w:tc>
          <w:tcPr>
            <w:tcW w:w="5910" w:type="dxa"/>
            <w:gridSpan w:val="6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18" w:type="dxa"/>
            <w:gridSpan w:val="2"/>
          </w:tcPr>
          <w:p w:rsidR="00243E87" w:rsidRPr="00184DFA" w:rsidRDefault="00A11E6A" w:rsidP="009F5BD5">
            <w:pPr>
              <w:jc w:val="both"/>
            </w:pPr>
            <w:r w:rsidRPr="006E1966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243E87" w:rsidRPr="00184DFA" w:rsidTr="00243E87">
        <w:trPr>
          <w:gridAfter w:val="1"/>
          <w:wAfter w:w="142" w:type="dxa"/>
        </w:trPr>
        <w:tc>
          <w:tcPr>
            <w:tcW w:w="568" w:type="dxa"/>
          </w:tcPr>
          <w:p w:rsidR="00243E87" w:rsidRPr="00533FED" w:rsidRDefault="00243E87" w:rsidP="009F5BD5">
            <w:pPr>
              <w:jc w:val="both"/>
            </w:pPr>
            <w:r>
              <w:t>67</w:t>
            </w:r>
          </w:p>
        </w:tc>
        <w:tc>
          <w:tcPr>
            <w:tcW w:w="850" w:type="dxa"/>
            <w:gridSpan w:val="2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709" w:type="dxa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418" w:type="dxa"/>
            <w:gridSpan w:val="2"/>
          </w:tcPr>
          <w:p w:rsidR="00243E87" w:rsidRPr="000F6BEC" w:rsidRDefault="00243E87" w:rsidP="009F5BD5">
            <w:pPr>
              <w:jc w:val="both"/>
            </w:pPr>
            <w:r>
              <w:t>Урок обобщение знаний  по теме «Азиатская Россия»</w:t>
            </w:r>
          </w:p>
        </w:tc>
        <w:tc>
          <w:tcPr>
            <w:tcW w:w="4253" w:type="dxa"/>
          </w:tcPr>
          <w:p w:rsidR="00243E87" w:rsidRPr="000F6BEC" w:rsidRDefault="00243E87" w:rsidP="009F5BD5">
            <w:pPr>
              <w:jc w:val="both"/>
            </w:pPr>
          </w:p>
        </w:tc>
        <w:tc>
          <w:tcPr>
            <w:tcW w:w="5895" w:type="dxa"/>
            <w:gridSpan w:val="5"/>
          </w:tcPr>
          <w:p w:rsidR="00243E87" w:rsidRPr="00184DFA" w:rsidRDefault="00243E87" w:rsidP="009F5BD5">
            <w:pPr>
              <w:jc w:val="both"/>
            </w:pPr>
          </w:p>
        </w:tc>
        <w:tc>
          <w:tcPr>
            <w:tcW w:w="1333" w:type="dxa"/>
            <w:gridSpan w:val="3"/>
          </w:tcPr>
          <w:p w:rsidR="00243E87" w:rsidRPr="00184DFA" w:rsidRDefault="00243E87" w:rsidP="009F5BD5">
            <w:pPr>
              <w:jc w:val="both"/>
            </w:pPr>
          </w:p>
        </w:tc>
      </w:tr>
    </w:tbl>
    <w:p w:rsidR="00407301" w:rsidRDefault="00407301" w:rsidP="00407301">
      <w:r>
        <w:t>Резерв  -  1 час.</w:t>
      </w:r>
    </w:p>
    <w:p w:rsidR="00407301" w:rsidRDefault="00407301" w:rsidP="00407301">
      <w:pPr>
        <w:ind w:right="-1" w:firstLine="567"/>
        <w:jc w:val="both"/>
      </w:pPr>
    </w:p>
    <w:sectPr w:rsidR="00407301" w:rsidSect="0040730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61" w:rsidRDefault="00D27861" w:rsidP="00407301">
      <w:r>
        <w:separator/>
      </w:r>
    </w:p>
  </w:endnote>
  <w:endnote w:type="continuationSeparator" w:id="1">
    <w:p w:rsidR="00D27861" w:rsidRDefault="00D27861" w:rsidP="00407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61" w:rsidRDefault="00D27861" w:rsidP="00407301">
      <w:r>
        <w:separator/>
      </w:r>
    </w:p>
  </w:footnote>
  <w:footnote w:type="continuationSeparator" w:id="1">
    <w:p w:rsidR="00D27861" w:rsidRDefault="00D27861" w:rsidP="00407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8EF"/>
    <w:multiLevelType w:val="multilevel"/>
    <w:tmpl w:val="3A82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2F2945"/>
    <w:multiLevelType w:val="hybridMultilevel"/>
    <w:tmpl w:val="8D264F6E"/>
    <w:lvl w:ilvl="0" w:tplc="AE6A8A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27A69"/>
    <w:multiLevelType w:val="hybridMultilevel"/>
    <w:tmpl w:val="08C4AC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0035A"/>
    <w:multiLevelType w:val="hybridMultilevel"/>
    <w:tmpl w:val="97C619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DA3716"/>
    <w:multiLevelType w:val="multilevel"/>
    <w:tmpl w:val="19FC5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FBB01BA"/>
    <w:multiLevelType w:val="multilevel"/>
    <w:tmpl w:val="BEE8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BE2F23"/>
    <w:multiLevelType w:val="multilevel"/>
    <w:tmpl w:val="07E2B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D34609"/>
    <w:multiLevelType w:val="multilevel"/>
    <w:tmpl w:val="356A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D100D8"/>
    <w:multiLevelType w:val="multilevel"/>
    <w:tmpl w:val="1A94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C6AD9"/>
    <w:multiLevelType w:val="multilevel"/>
    <w:tmpl w:val="C55A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482A0C"/>
    <w:multiLevelType w:val="hybridMultilevel"/>
    <w:tmpl w:val="0390F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3054E8"/>
    <w:multiLevelType w:val="hybridMultilevel"/>
    <w:tmpl w:val="1D303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8E58F2"/>
    <w:multiLevelType w:val="multilevel"/>
    <w:tmpl w:val="F6C4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15">
    <w:nsid w:val="764F034A"/>
    <w:multiLevelType w:val="multilevel"/>
    <w:tmpl w:val="B920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A5F93"/>
    <w:multiLevelType w:val="hybridMultilevel"/>
    <w:tmpl w:val="890616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941157C"/>
    <w:multiLevelType w:val="multilevel"/>
    <w:tmpl w:val="E8B27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13"/>
  </w:num>
  <w:num w:numId="6">
    <w:abstractNumId w:val="4"/>
  </w:num>
  <w:num w:numId="7">
    <w:abstractNumId w:val="15"/>
  </w:num>
  <w:num w:numId="8">
    <w:abstractNumId w:val="10"/>
  </w:num>
  <w:num w:numId="9">
    <w:abstractNumId w:val="7"/>
  </w:num>
  <w:num w:numId="10">
    <w:abstractNumId w:val="17"/>
  </w:num>
  <w:num w:numId="11">
    <w:abstractNumId w:val="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</w:num>
  <w:num w:numId="17">
    <w:abstractNumId w:val="8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7301"/>
    <w:rsid w:val="00032D7C"/>
    <w:rsid w:val="00056735"/>
    <w:rsid w:val="000A030D"/>
    <w:rsid w:val="001C2E03"/>
    <w:rsid w:val="00243E87"/>
    <w:rsid w:val="00260DD7"/>
    <w:rsid w:val="00347745"/>
    <w:rsid w:val="003D3846"/>
    <w:rsid w:val="00407301"/>
    <w:rsid w:val="004F567C"/>
    <w:rsid w:val="005917D9"/>
    <w:rsid w:val="005D3284"/>
    <w:rsid w:val="00605CA7"/>
    <w:rsid w:val="00671731"/>
    <w:rsid w:val="006D32E1"/>
    <w:rsid w:val="006D6BB5"/>
    <w:rsid w:val="00714F5F"/>
    <w:rsid w:val="00802BE7"/>
    <w:rsid w:val="008F0AB5"/>
    <w:rsid w:val="008F2D11"/>
    <w:rsid w:val="00924CEC"/>
    <w:rsid w:val="00987942"/>
    <w:rsid w:val="009F5BD5"/>
    <w:rsid w:val="00A11E6A"/>
    <w:rsid w:val="00C90F0F"/>
    <w:rsid w:val="00CF2BF6"/>
    <w:rsid w:val="00D22710"/>
    <w:rsid w:val="00D27861"/>
    <w:rsid w:val="00D729FD"/>
    <w:rsid w:val="00FB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301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Основной 1 см"/>
    <w:basedOn w:val="a"/>
    <w:rsid w:val="00407301"/>
    <w:pPr>
      <w:ind w:firstLine="567"/>
      <w:jc w:val="both"/>
    </w:pPr>
    <w:rPr>
      <w:sz w:val="28"/>
      <w:szCs w:val="20"/>
      <w:lang w:val="en-US" w:bidi="en-US"/>
    </w:rPr>
  </w:style>
  <w:style w:type="paragraph" w:styleId="a4">
    <w:name w:val="Body Text Indent"/>
    <w:basedOn w:val="a"/>
    <w:link w:val="a5"/>
    <w:uiPriority w:val="99"/>
    <w:unhideWhenUsed/>
    <w:rsid w:val="0040730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407301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073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07301"/>
    <w:pPr>
      <w:ind w:left="720" w:firstLine="700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073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65a5e" TargetMode="External"/><Relationship Id="rId18" Type="http://schemas.openxmlformats.org/officeDocument/2006/relationships/hyperlink" Target="https://m.edsoo.ru/886660b2" TargetMode="External"/><Relationship Id="rId26" Type="http://schemas.openxmlformats.org/officeDocument/2006/relationships/hyperlink" Target="https://m.edsoo.ru/886672e6" TargetMode="External"/><Relationship Id="rId39" Type="http://schemas.openxmlformats.org/officeDocument/2006/relationships/hyperlink" Target="https://m.edsoo.ru/88668fb0" TargetMode="External"/><Relationship Id="rId21" Type="http://schemas.openxmlformats.org/officeDocument/2006/relationships/hyperlink" Target="https://m.edsoo.ru/88665d2e" TargetMode="External"/><Relationship Id="rId34" Type="http://schemas.openxmlformats.org/officeDocument/2006/relationships/hyperlink" Target="https://m.edsoo.ru/8866852e" TargetMode="External"/><Relationship Id="rId42" Type="http://schemas.openxmlformats.org/officeDocument/2006/relationships/hyperlink" Target="https://m.edsoo.ru/88669226" TargetMode="External"/><Relationship Id="rId47" Type="http://schemas.openxmlformats.org/officeDocument/2006/relationships/hyperlink" Target="https://m.edsoo.ru/886695b4" TargetMode="External"/><Relationship Id="rId50" Type="http://schemas.openxmlformats.org/officeDocument/2006/relationships/hyperlink" Target="https://m.edsoo.ru/8866980c" TargetMode="External"/><Relationship Id="rId55" Type="http://schemas.openxmlformats.org/officeDocument/2006/relationships/hyperlink" Target="https://m.edsoo.ru/8866a2a2" TargetMode="External"/><Relationship Id="rId63" Type="http://schemas.openxmlformats.org/officeDocument/2006/relationships/hyperlink" Target="https://m.edsoo.ru/8866a73e" TargetMode="External"/><Relationship Id="rId7" Type="http://schemas.openxmlformats.org/officeDocument/2006/relationships/hyperlink" Target="https://m.edsoo.ru/886651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60b2" TargetMode="External"/><Relationship Id="rId20" Type="http://schemas.openxmlformats.org/officeDocument/2006/relationships/hyperlink" Target="https://m.edsoo.ru/886667f6" TargetMode="External"/><Relationship Id="rId29" Type="http://schemas.openxmlformats.org/officeDocument/2006/relationships/hyperlink" Target="https://m.edsoo.ru/886681e6" TargetMode="External"/><Relationship Id="rId41" Type="http://schemas.openxmlformats.org/officeDocument/2006/relationships/hyperlink" Target="https://m.edsoo.ru/886690dc" TargetMode="External"/><Relationship Id="rId54" Type="http://schemas.openxmlformats.org/officeDocument/2006/relationships/hyperlink" Target="https://m.edsoo.ru/8866a0c2" TargetMode="External"/><Relationship Id="rId62" Type="http://schemas.openxmlformats.org/officeDocument/2006/relationships/hyperlink" Target="https://m.edsoo.ru/8866a59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65586" TargetMode="External"/><Relationship Id="rId24" Type="http://schemas.openxmlformats.org/officeDocument/2006/relationships/hyperlink" Target="https://m.edsoo.ru/886672e6" TargetMode="External"/><Relationship Id="rId32" Type="http://schemas.openxmlformats.org/officeDocument/2006/relationships/hyperlink" Target="https://m.edsoo.ru/88668416" TargetMode="External"/><Relationship Id="rId37" Type="http://schemas.openxmlformats.org/officeDocument/2006/relationships/hyperlink" Target="https://m.edsoo.ru/88668a7e" TargetMode="External"/><Relationship Id="rId40" Type="http://schemas.openxmlformats.org/officeDocument/2006/relationships/hyperlink" Target="https://m.edsoo.ru/88668fb0" TargetMode="External"/><Relationship Id="rId45" Type="http://schemas.openxmlformats.org/officeDocument/2006/relationships/hyperlink" Target="https://m.edsoo.ru/88668e98" TargetMode="External"/><Relationship Id="rId53" Type="http://schemas.openxmlformats.org/officeDocument/2006/relationships/hyperlink" Target="https://m.edsoo.ru/88669e24" TargetMode="External"/><Relationship Id="rId58" Type="http://schemas.openxmlformats.org/officeDocument/2006/relationships/hyperlink" Target="https://m.edsoo.ru/88669e24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86660b2" TargetMode="External"/><Relationship Id="rId23" Type="http://schemas.openxmlformats.org/officeDocument/2006/relationships/hyperlink" Target="https://m.edsoo.ru/88666f12" TargetMode="External"/><Relationship Id="rId28" Type="http://schemas.openxmlformats.org/officeDocument/2006/relationships/hyperlink" Target="https://m.edsoo.ru/88667980" TargetMode="External"/><Relationship Id="rId36" Type="http://schemas.openxmlformats.org/officeDocument/2006/relationships/hyperlink" Target="https://m.edsoo.ru/886687e0" TargetMode="External"/><Relationship Id="rId49" Type="http://schemas.openxmlformats.org/officeDocument/2006/relationships/hyperlink" Target="https://m.edsoo.ru/886696ea" TargetMode="External"/><Relationship Id="rId57" Type="http://schemas.openxmlformats.org/officeDocument/2006/relationships/hyperlink" Target="https://m.edsoo.ru/88669cb2" TargetMode="External"/><Relationship Id="rId61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886651bc" TargetMode="External"/><Relationship Id="rId19" Type="http://schemas.openxmlformats.org/officeDocument/2006/relationships/hyperlink" Target="https://m.edsoo.ru/88666684" TargetMode="External"/><Relationship Id="rId31" Type="http://schemas.openxmlformats.org/officeDocument/2006/relationships/hyperlink" Target="https://m.edsoo.ru/886682fe" TargetMode="External"/><Relationship Id="rId44" Type="http://schemas.openxmlformats.org/officeDocument/2006/relationships/hyperlink" Target="https://m.edsoo.ru/88668d80" TargetMode="External"/><Relationship Id="rId52" Type="http://schemas.openxmlformats.org/officeDocument/2006/relationships/hyperlink" Target="https://m.edsoo.ru/88669cb2" TargetMode="External"/><Relationship Id="rId60" Type="http://schemas.openxmlformats.org/officeDocument/2006/relationships/hyperlink" Target="https://m.edsoo.ru/8866a2a2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541e" TargetMode="External"/><Relationship Id="rId14" Type="http://schemas.openxmlformats.org/officeDocument/2006/relationships/hyperlink" Target="https://m.edsoo.ru/88665bbc" TargetMode="External"/><Relationship Id="rId22" Type="http://schemas.openxmlformats.org/officeDocument/2006/relationships/hyperlink" Target="https://m.edsoo.ru/88665e78" TargetMode="External"/><Relationship Id="rId27" Type="http://schemas.openxmlformats.org/officeDocument/2006/relationships/hyperlink" Target="https://m.edsoo.ru/8866748a" TargetMode="External"/><Relationship Id="rId30" Type="http://schemas.openxmlformats.org/officeDocument/2006/relationships/hyperlink" Target="https://m.edsoo.ru/886681e6" TargetMode="External"/><Relationship Id="rId35" Type="http://schemas.openxmlformats.org/officeDocument/2006/relationships/hyperlink" Target="https://m.edsoo.ru/886687e0" TargetMode="External"/><Relationship Id="rId43" Type="http://schemas.openxmlformats.org/officeDocument/2006/relationships/hyperlink" Target="https://m.edsoo.ru/88668d80" TargetMode="External"/><Relationship Id="rId48" Type="http://schemas.openxmlformats.org/officeDocument/2006/relationships/hyperlink" Target="https://m.edsoo.ru/886695b4" TargetMode="External"/><Relationship Id="rId56" Type="http://schemas.openxmlformats.org/officeDocument/2006/relationships/hyperlink" Target="https://m.edsoo.ru/88669a6e" TargetMode="External"/><Relationship Id="rId64" Type="http://schemas.openxmlformats.org/officeDocument/2006/relationships/hyperlink" Target="https://m.edsoo.ru/8866a8ba" TargetMode="External"/><Relationship Id="rId8" Type="http://schemas.openxmlformats.org/officeDocument/2006/relationships/hyperlink" Target="https://m.edsoo.ru/886652f2" TargetMode="External"/><Relationship Id="rId51" Type="http://schemas.openxmlformats.org/officeDocument/2006/relationships/hyperlink" Target="https://m.edsoo.ru/88669a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65892" TargetMode="External"/><Relationship Id="rId17" Type="http://schemas.openxmlformats.org/officeDocument/2006/relationships/hyperlink" Target="https://m.edsoo.ru/886662a6" TargetMode="External"/><Relationship Id="rId25" Type="http://schemas.openxmlformats.org/officeDocument/2006/relationships/hyperlink" Target="https://m.edsoo.ru/886672e6" TargetMode="External"/><Relationship Id="rId33" Type="http://schemas.openxmlformats.org/officeDocument/2006/relationships/hyperlink" Target="https://m.edsoo.ru/88668416" TargetMode="External"/><Relationship Id="rId38" Type="http://schemas.openxmlformats.org/officeDocument/2006/relationships/hyperlink" Target="https://m.edsoo.ru/88668c4a" TargetMode="External"/><Relationship Id="rId46" Type="http://schemas.openxmlformats.org/officeDocument/2006/relationships/hyperlink" Target="https://m.edsoo.ru/88668e98" TargetMode="External"/><Relationship Id="rId59" Type="http://schemas.openxmlformats.org/officeDocument/2006/relationships/hyperlink" Target="https://m.edsoo.ru/8866a0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32</Pages>
  <Words>8605</Words>
  <Characters>49055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Гимназия 29</cp:lastModifiedBy>
  <cp:revision>15</cp:revision>
  <dcterms:created xsi:type="dcterms:W3CDTF">2023-09-10T12:22:00Z</dcterms:created>
  <dcterms:modified xsi:type="dcterms:W3CDTF">2023-09-15T13:15:00Z</dcterms:modified>
</cp:coreProperties>
</file>