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Times New Roman"/>
          <w:b/>
          <w:lang w:eastAsia="en-US"/>
        </w:rPr>
      </w:pPr>
      <w:r w:rsidRPr="00AB170D">
        <w:rPr>
          <w:rFonts w:eastAsia="Times New Roman"/>
          <w:b/>
          <w:lang w:eastAsia="en-US"/>
        </w:rPr>
        <w:t>Муниципальное общеобразовательное учреждение «Гимназия № 29»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5F5124" w:rsidRPr="005F5124" w:rsidTr="006C6FB6">
        <w:trPr>
          <w:trHeight w:val="2326"/>
        </w:trPr>
        <w:tc>
          <w:tcPr>
            <w:tcW w:w="3551" w:type="dxa"/>
            <w:hideMark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__________ И.Н. Гвоздева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(протокол от 30.08.2023 г. № 1)</w:t>
            </w:r>
          </w:p>
        </w:tc>
        <w:tc>
          <w:tcPr>
            <w:tcW w:w="3012" w:type="dxa"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>«Согласовано»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Заместитель директора по учебно-воспитательной работе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>«Утверждаю»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Директор МОУ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«Гимназия № 29»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___________О. Ю. Марисова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(приказ от 01.09.2023 № 03-02/___)</w:t>
            </w:r>
          </w:p>
        </w:tc>
      </w:tr>
    </w:tbl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/>
          <w:sz w:val="20"/>
          <w:szCs w:val="20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sz w:val="20"/>
          <w:szCs w:val="20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 xml:space="preserve">Рассмотрено на заседании </w:t>
      </w:r>
    </w:p>
    <w:p w:rsidR="005F5124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 xml:space="preserve">Педагогического совета 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>МОУ «Гимназия № 29»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>
        <w:rPr>
          <w:rFonts w:eastAsia="Times New Roman"/>
          <w:sz w:val="32"/>
          <w:szCs w:val="36"/>
          <w:lang w:eastAsia="ar-SA"/>
        </w:rPr>
        <w:t>(п</w:t>
      </w:r>
      <w:r w:rsidRPr="00AB170D">
        <w:rPr>
          <w:rFonts w:eastAsia="Times New Roman"/>
          <w:sz w:val="32"/>
          <w:szCs w:val="36"/>
          <w:lang w:eastAsia="ar-SA"/>
        </w:rPr>
        <w:t>ротокол от 3</w:t>
      </w:r>
      <w:r>
        <w:rPr>
          <w:rFonts w:eastAsia="Times New Roman"/>
          <w:sz w:val="32"/>
          <w:szCs w:val="36"/>
          <w:lang w:eastAsia="ar-SA"/>
        </w:rPr>
        <w:t>1.08.2023 г. №</w:t>
      </w:r>
      <w:r w:rsidRPr="00AB170D">
        <w:rPr>
          <w:rFonts w:eastAsia="Times New Roman"/>
          <w:sz w:val="32"/>
          <w:szCs w:val="36"/>
          <w:lang w:eastAsia="ar-SA"/>
        </w:rPr>
        <w:t>1</w:t>
      </w:r>
      <w:r>
        <w:rPr>
          <w:rFonts w:eastAsia="Times New Roman"/>
          <w:sz w:val="32"/>
          <w:szCs w:val="36"/>
          <w:lang w:eastAsia="ar-SA"/>
        </w:rPr>
        <w:t>)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AB170D">
        <w:rPr>
          <w:rFonts w:eastAsia="Calibri"/>
          <w:b/>
          <w:sz w:val="32"/>
          <w:szCs w:val="32"/>
          <w:lang w:eastAsia="en-US"/>
        </w:rPr>
        <w:t>РАБОЧАЯ ПРОГРАММА</w:t>
      </w:r>
    </w:p>
    <w:p w:rsidR="005F5124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961EA9">
        <w:rPr>
          <w:rFonts w:eastAsia="Calibri"/>
          <w:b/>
          <w:sz w:val="32"/>
          <w:szCs w:val="32"/>
          <w:lang w:eastAsia="en-US"/>
        </w:rPr>
        <w:t xml:space="preserve">учебного </w:t>
      </w:r>
      <w:r>
        <w:rPr>
          <w:rFonts w:eastAsia="Calibri"/>
          <w:b/>
          <w:sz w:val="32"/>
          <w:szCs w:val="32"/>
          <w:lang w:eastAsia="en-US"/>
        </w:rPr>
        <w:t>курса</w:t>
      </w:r>
      <w:r w:rsidRPr="00AB170D">
        <w:rPr>
          <w:rFonts w:eastAsia="Calibri"/>
          <w:b/>
          <w:sz w:val="32"/>
          <w:szCs w:val="32"/>
          <w:lang w:eastAsia="en-US"/>
        </w:rPr>
        <w:t xml:space="preserve"> «</w:t>
      </w:r>
      <w:r>
        <w:rPr>
          <w:rFonts w:eastAsia="Calibri"/>
          <w:b/>
          <w:sz w:val="32"/>
          <w:szCs w:val="32"/>
          <w:lang w:eastAsia="en-US"/>
        </w:rPr>
        <w:t>Обществознание</w:t>
      </w:r>
      <w:r w:rsidRPr="00AB170D">
        <w:rPr>
          <w:rFonts w:eastAsia="Calibri"/>
          <w:b/>
          <w:sz w:val="32"/>
          <w:szCs w:val="32"/>
          <w:lang w:eastAsia="en-US"/>
        </w:rPr>
        <w:t>»</w:t>
      </w:r>
    </w:p>
    <w:p w:rsidR="003856F6" w:rsidRDefault="003856F6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F5124" w:rsidRPr="00AB170D" w:rsidRDefault="003856F6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 xml:space="preserve"> </w:t>
      </w:r>
      <w:r w:rsidR="005F5124">
        <w:rPr>
          <w:rFonts w:eastAsia="Calibri"/>
          <w:b/>
          <w:sz w:val="32"/>
          <w:szCs w:val="32"/>
          <w:lang w:eastAsia="en-US"/>
        </w:rPr>
        <w:t>(</w:t>
      </w:r>
      <w:r w:rsidR="00E35E65">
        <w:rPr>
          <w:rFonts w:eastAsia="Calibri"/>
          <w:b/>
          <w:sz w:val="32"/>
          <w:szCs w:val="32"/>
          <w:lang w:eastAsia="en-US"/>
        </w:rPr>
        <w:t>8А, 8</w:t>
      </w:r>
      <w:r w:rsidR="005F5124">
        <w:rPr>
          <w:rFonts w:eastAsia="Calibri"/>
          <w:b/>
          <w:sz w:val="32"/>
          <w:szCs w:val="32"/>
          <w:lang w:eastAsia="en-US"/>
        </w:rPr>
        <w:t>Б</w:t>
      </w:r>
      <w:r w:rsidR="00E35E65">
        <w:rPr>
          <w:rFonts w:eastAsia="Calibri"/>
          <w:b/>
          <w:sz w:val="32"/>
          <w:szCs w:val="32"/>
          <w:lang w:eastAsia="en-US"/>
        </w:rPr>
        <w:t>, 8</w:t>
      </w:r>
      <w:proofErr w:type="gramStart"/>
      <w:r w:rsidR="00E35E65">
        <w:rPr>
          <w:rFonts w:eastAsia="Calibri"/>
          <w:b/>
          <w:sz w:val="32"/>
          <w:szCs w:val="32"/>
          <w:lang w:eastAsia="en-US"/>
        </w:rPr>
        <w:t xml:space="preserve"> В</w:t>
      </w:r>
      <w:proofErr w:type="gramEnd"/>
      <w:r>
        <w:rPr>
          <w:rFonts w:eastAsia="Calibri"/>
          <w:b/>
          <w:sz w:val="32"/>
          <w:szCs w:val="32"/>
          <w:lang w:eastAsia="en-US"/>
        </w:rPr>
        <w:t xml:space="preserve"> </w:t>
      </w:r>
      <w:r w:rsidR="005F5124" w:rsidRPr="00AB170D">
        <w:rPr>
          <w:rFonts w:eastAsia="Calibri"/>
          <w:b/>
          <w:sz w:val="32"/>
          <w:szCs w:val="32"/>
          <w:lang w:eastAsia="en-US"/>
        </w:rPr>
        <w:t>класс</w:t>
      </w:r>
      <w:r>
        <w:rPr>
          <w:rFonts w:eastAsia="Calibri"/>
          <w:b/>
          <w:sz w:val="32"/>
          <w:szCs w:val="32"/>
          <w:lang w:eastAsia="en-US"/>
        </w:rPr>
        <w:t>ы</w:t>
      </w:r>
      <w:r w:rsidR="005F5124" w:rsidRPr="00AB170D">
        <w:rPr>
          <w:rFonts w:eastAsia="Calibri"/>
          <w:b/>
          <w:sz w:val="32"/>
          <w:szCs w:val="32"/>
          <w:lang w:eastAsia="en-US"/>
        </w:rPr>
        <w:t>, базовый уровень)</w:t>
      </w: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AB170D">
        <w:rPr>
          <w:rFonts w:eastAsia="Calibri"/>
          <w:b/>
          <w:sz w:val="32"/>
          <w:szCs w:val="32"/>
          <w:lang w:eastAsia="en-US"/>
        </w:rPr>
        <w:t>на 202</w:t>
      </w:r>
      <w:r>
        <w:rPr>
          <w:rFonts w:eastAsia="Calibri"/>
          <w:b/>
          <w:sz w:val="32"/>
          <w:szCs w:val="32"/>
          <w:lang w:eastAsia="en-US"/>
        </w:rPr>
        <w:t>3</w:t>
      </w:r>
      <w:r w:rsidRPr="00AB170D">
        <w:rPr>
          <w:rFonts w:eastAsia="Calibri"/>
          <w:b/>
          <w:sz w:val="32"/>
          <w:szCs w:val="32"/>
          <w:lang w:eastAsia="en-US"/>
        </w:rPr>
        <w:t>-202</w:t>
      </w:r>
      <w:r>
        <w:rPr>
          <w:rFonts w:eastAsia="Calibri"/>
          <w:b/>
          <w:sz w:val="32"/>
          <w:szCs w:val="32"/>
          <w:lang w:eastAsia="en-US"/>
        </w:rPr>
        <w:t>4</w:t>
      </w:r>
      <w:r w:rsidRPr="00AB170D">
        <w:rPr>
          <w:rFonts w:eastAsia="Calibri"/>
          <w:b/>
          <w:sz w:val="32"/>
          <w:szCs w:val="32"/>
          <w:lang w:eastAsia="en-US"/>
        </w:rPr>
        <w:t xml:space="preserve"> учебный год</w:t>
      </w: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lang w:eastAsia="en-US"/>
        </w:rPr>
      </w:pP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r w:rsidRPr="00AB170D">
        <w:rPr>
          <w:rFonts w:eastAsia="Calibri"/>
          <w:lang w:eastAsia="en-US"/>
        </w:rPr>
        <w:t>Составитель:</w:t>
      </w: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Биктеева</w:t>
      </w:r>
      <w:proofErr w:type="spellEnd"/>
      <w:r>
        <w:rPr>
          <w:rFonts w:eastAsia="Calibri"/>
          <w:lang w:eastAsia="en-US"/>
        </w:rPr>
        <w:t xml:space="preserve"> Е.А</w:t>
      </w:r>
      <w:r w:rsidRPr="00AB170D">
        <w:rPr>
          <w:rFonts w:eastAsia="Calibri"/>
          <w:lang w:eastAsia="en-US"/>
        </w:rPr>
        <w:t xml:space="preserve">., учитель </w:t>
      </w:r>
      <w:r>
        <w:rPr>
          <w:rFonts w:eastAsia="Calibri"/>
          <w:lang w:eastAsia="en-US"/>
        </w:rPr>
        <w:t>истории и обществознания</w:t>
      </w:r>
      <w:r w:rsidRPr="00AB170D">
        <w:rPr>
          <w:rFonts w:eastAsia="Calibri"/>
          <w:lang w:eastAsia="en-US"/>
        </w:rPr>
        <w:t>,</w:t>
      </w: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первая</w:t>
      </w:r>
      <w:r w:rsidRPr="00AB170D">
        <w:rPr>
          <w:rFonts w:eastAsia="Calibri"/>
          <w:lang w:eastAsia="en-US"/>
        </w:rPr>
        <w:t xml:space="preserve"> квалификационная категория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lang w:eastAsia="en-US" w:bidi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Times New Roman"/>
          <w:b/>
          <w:bCs/>
          <w:color w:val="333333"/>
        </w:rPr>
      </w:pPr>
    </w:p>
    <w:p w:rsidR="005F5124" w:rsidRPr="00AB170D" w:rsidRDefault="005F5124" w:rsidP="005F5124">
      <w:pPr>
        <w:widowControl w:val="0"/>
        <w:autoSpaceDE w:val="0"/>
        <w:autoSpaceDN w:val="0"/>
        <w:spacing w:after="0" w:line="240" w:lineRule="auto"/>
        <w:rPr>
          <w:rFonts w:eastAsia="Times New Roman"/>
          <w:sz w:val="20"/>
          <w:szCs w:val="20"/>
        </w:rPr>
      </w:pPr>
    </w:p>
    <w:p w:rsidR="00E35E65" w:rsidRDefault="00E35E65" w:rsidP="005F5124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eastAsia="Times New Roman"/>
          <w:spacing w:val="-1"/>
          <w:lang w:eastAsia="en-US"/>
        </w:rPr>
      </w:pPr>
    </w:p>
    <w:p w:rsidR="00E35E65" w:rsidRDefault="00E35E65" w:rsidP="005F5124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eastAsia="Times New Roman"/>
          <w:spacing w:val="-1"/>
          <w:lang w:eastAsia="en-US"/>
        </w:rPr>
      </w:pPr>
    </w:p>
    <w:p w:rsidR="005F5124" w:rsidRPr="00AB170D" w:rsidRDefault="005F5124" w:rsidP="005F5124">
      <w:pPr>
        <w:widowControl w:val="0"/>
        <w:autoSpaceDE w:val="0"/>
        <w:autoSpaceDN w:val="0"/>
        <w:spacing w:before="66" w:after="0" w:line="240" w:lineRule="auto"/>
        <w:ind w:right="1508"/>
        <w:jc w:val="center"/>
      </w:pPr>
      <w:bookmarkStart w:id="0" w:name="_GoBack"/>
      <w:bookmarkEnd w:id="0"/>
      <w:r w:rsidRPr="00AB170D">
        <w:rPr>
          <w:rFonts w:eastAsia="Times New Roman"/>
          <w:spacing w:val="-1"/>
          <w:lang w:eastAsia="en-US"/>
        </w:rPr>
        <w:t>Саранск</w:t>
      </w:r>
      <w:r w:rsidR="003856F6">
        <w:rPr>
          <w:rFonts w:eastAsia="Times New Roman"/>
          <w:spacing w:val="-1"/>
          <w:lang w:eastAsia="en-US"/>
        </w:rPr>
        <w:t xml:space="preserve"> </w:t>
      </w:r>
      <w:r w:rsidRPr="00AB170D">
        <w:rPr>
          <w:rFonts w:eastAsia="Times New Roman"/>
          <w:lang w:eastAsia="en-US"/>
        </w:rPr>
        <w:t>202</w:t>
      </w:r>
      <w:r w:rsidRPr="00E35E65">
        <w:rPr>
          <w:rFonts w:eastAsia="Times New Roman"/>
          <w:lang w:eastAsia="en-US"/>
        </w:rPr>
        <w:t>3</w:t>
      </w:r>
    </w:p>
    <w:p w:rsidR="007A6AB5" w:rsidRPr="007A6AB5" w:rsidRDefault="007A6AB5" w:rsidP="005F5124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</w:p>
    <w:p w:rsidR="007A6AB5" w:rsidRPr="007A6AB5" w:rsidRDefault="007A6AB5" w:rsidP="00E35E65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ОБЩАЯ ХАРАКТЕРИСТИКА УЧЕБНОГО ПРЕДМЕТА «ОБЩЕСТВОЗНАНИЕ»</w:t>
      </w:r>
    </w:p>
    <w:p w:rsidR="007A6AB5" w:rsidRPr="007A6AB5" w:rsidRDefault="007A6AB5" w:rsidP="00E35E6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7A6AB5">
        <w:rPr>
          <w:rFonts w:eastAsia="Times New Roman"/>
          <w:color w:val="auto"/>
          <w:sz w:val="24"/>
          <w:szCs w:val="24"/>
          <w:shd w:val="clear" w:color="auto" w:fill="FFFFFF"/>
        </w:rPr>
        <w:t>едеральной рабочей </w:t>
      </w:r>
      <w:r w:rsidRPr="007A6AB5">
        <w:rPr>
          <w:rFonts w:eastAsia="Times New Roman"/>
          <w:color w:val="auto"/>
          <w:sz w:val="24"/>
          <w:szCs w:val="24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A6AB5" w:rsidRPr="007A6AB5" w:rsidRDefault="007A6AB5" w:rsidP="00E35E6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7A6AB5">
        <w:rPr>
          <w:rFonts w:eastAsia="Times New Roman"/>
          <w:color w:val="auto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обучающимся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метапредметных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7A6AB5" w:rsidRPr="007A6AB5" w:rsidRDefault="007A6AB5" w:rsidP="00E35E6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A6AB5" w:rsidRPr="007A6AB5" w:rsidRDefault="007A6AB5" w:rsidP="00E35E65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ЦЕЛИ ИЗУЧЕНИЯ УЧЕБНОГО ПРЕДМЕТА «ОБЩЕСТВОЗНАНИЕ»</w:t>
      </w:r>
    </w:p>
    <w:p w:rsidR="007A6AB5" w:rsidRPr="007A6AB5" w:rsidRDefault="007A6AB5" w:rsidP="00E35E6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Целями обществоведческого образования в основной школе являются:</w:t>
      </w:r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7A6AB5">
        <w:rPr>
          <w:rFonts w:eastAsia="Times New Roman"/>
          <w:color w:val="auto"/>
          <w:sz w:val="24"/>
          <w:szCs w:val="24"/>
        </w:rPr>
        <w:softHyphen/>
        <w:t>самосознания, приверженности базовым ценностям нашего народа;</w:t>
      </w:r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</w:t>
      </w:r>
      <w:r w:rsidRPr="007A6AB5">
        <w:rPr>
          <w:rFonts w:eastAsia="Times New Roman"/>
          <w:color w:val="auto"/>
          <w:sz w:val="24"/>
          <w:szCs w:val="24"/>
        </w:rPr>
        <w:lastRenderedPageBreak/>
        <w:t>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A6AB5" w:rsidRPr="007A6AB5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F5124" w:rsidRDefault="007A6AB5" w:rsidP="00E35E65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A6AB5" w:rsidRPr="005F5124" w:rsidRDefault="007A6AB5" w:rsidP="00E35E65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5F5124">
        <w:rPr>
          <w:rFonts w:eastAsia="Times New Roman"/>
          <w:color w:val="auto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</w:t>
      </w:r>
    </w:p>
    <w:p w:rsidR="005F5124" w:rsidRDefault="005F5124" w:rsidP="00E35E65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E35E65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E35E65" w:rsidRDefault="00E35E65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E35E65" w:rsidRDefault="00E35E65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7A6AB5" w:rsidRDefault="007A6AB5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  <w:r w:rsidRPr="007A6AB5">
        <w:rPr>
          <w:rStyle w:val="a4"/>
        </w:rPr>
        <w:lastRenderedPageBreak/>
        <w:t>СОДЕРЖАНИЕ УЧЕБНОГО ПРЕДМЕТА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rPr>
          <w:rStyle w:val="a4"/>
        </w:rPr>
        <w:t>Человек в экономических отношениях.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Экономическая жизнь общества. Потребности и ресурсы, ограниченность ресурсов. Экономический выбор.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Экономическая система и её функции. Собственность.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Производство – источник экономических благ. Факторы производства. Трудовая деятельность. Производительность труда. Разделение труда.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Предпринимательство. Виды и формы предпринимательской деятельности.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Обмен. Деньги и их функции. Торговля и её формы.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Предприятие в экономике. Издержки, выручка и прибыль. Как повысить эффективность производства.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Заработная плата и стимулирование труда. Занятость и безработица.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Основные типы финансовых инструментов: акции и облигации.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7A6AB5" w:rsidRPr="007A6AB5" w:rsidRDefault="007A6AB5" w:rsidP="005F5124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</w:t>
      </w:r>
      <w:r w:rsidR="005F5124">
        <w:t>литика по развитию конкуренции.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rPr>
          <w:rStyle w:val="a4"/>
        </w:rPr>
        <w:t>Человек в мире культуры.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Наука. Естественные и социально-гуманитарные науки. Роль науки в развитии общества.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Политика в сфере культуры и образования в Российской Федерации.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lastRenderedPageBreak/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Что такое искусство. Виды искусств. Роль искусства в жизни человека и общества.</w:t>
      </w:r>
    </w:p>
    <w:p w:rsidR="005F5124" w:rsidRDefault="007A6AB5" w:rsidP="005F5124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Роль информации и информационных технологий в современном мире. Информационная культура и информационная безопасность. Правила без</w:t>
      </w:r>
      <w:r w:rsidR="005F5124">
        <w:t>опасного поведения в Интернете.</w:t>
      </w:r>
    </w:p>
    <w:p w:rsidR="005F5124" w:rsidRDefault="005F5124">
      <w:pPr>
        <w:rPr>
          <w:rFonts w:eastAsia="Times New Roman"/>
          <w:color w:val="auto"/>
          <w:sz w:val="24"/>
          <w:szCs w:val="24"/>
        </w:rPr>
      </w:pPr>
      <w:r>
        <w:br w:type="page"/>
      </w:r>
    </w:p>
    <w:p w:rsidR="007A6AB5" w:rsidRPr="007A6AB5" w:rsidRDefault="007A6AB5" w:rsidP="005F5124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lastRenderedPageBreak/>
        <w:t>ПЛАНИРУЕМЫЕ ОБРАЗОВАТЕЛЬНЫЕ РЕЗУЛЬТАТЫ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Личностные и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метапредметные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A6AB5" w:rsidRPr="007A6AB5" w:rsidRDefault="007A6AB5" w:rsidP="005F5124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</w:t>
      </w:r>
      <w:r w:rsidR="005F5124">
        <w:rPr>
          <w:rFonts w:eastAsia="Times New Roman"/>
          <w:color w:val="auto"/>
          <w:sz w:val="24"/>
          <w:szCs w:val="24"/>
        </w:rPr>
        <w:t>зучение курса в основной школе.</w:t>
      </w:r>
    </w:p>
    <w:p w:rsidR="007A6AB5" w:rsidRPr="007A6AB5" w:rsidRDefault="007A6AB5" w:rsidP="007A6AB5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ЛИЧНОСТНЫЕ РЕЗУЛЬТАТЫ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поосновным направлениям воспитательной деятельности, в том числе в части: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Гражданского воспитания: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волонтёрство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>, помощь людям, нуждающимся в ней).</w:t>
      </w:r>
      <w:proofErr w:type="gramEnd"/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Патриотического воспитания: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Духовно-нравственного воспитания: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интернет-среде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>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принимать себя и других, не осуждая; 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spellStart"/>
      <w:r w:rsidRPr="007A6AB5">
        <w:rPr>
          <w:rFonts w:eastAsia="Times New Roman"/>
          <w:color w:val="auto"/>
          <w:sz w:val="24"/>
          <w:szCs w:val="24"/>
        </w:rPr>
        <w:t>сформированность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Трудового воспитания: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</w:t>
      </w:r>
      <w:r w:rsidRPr="007A6AB5">
        <w:rPr>
          <w:rFonts w:eastAsia="Times New Roman"/>
          <w:color w:val="auto"/>
          <w:sz w:val="24"/>
          <w:szCs w:val="24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Экологического воспитания: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7A6AB5">
        <w:rPr>
          <w:rFonts w:eastAsia="Times New Roman"/>
          <w:color w:val="auto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 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Ценности научного познания: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 </w:t>
      </w:r>
      <w:proofErr w:type="gramEnd"/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7A6AB5">
        <w:rPr>
          <w:rFonts w:eastAsia="Times New Roman"/>
          <w:b/>
          <w:bCs/>
          <w:color w:val="auto"/>
          <w:sz w:val="24"/>
          <w:szCs w:val="24"/>
        </w:rPr>
        <w:t>обучающегося</w:t>
      </w:r>
      <w:proofErr w:type="gramEnd"/>
      <w:r w:rsidRPr="007A6AB5">
        <w:rPr>
          <w:rFonts w:eastAsia="Times New Roman"/>
          <w:b/>
          <w:bCs/>
          <w:color w:val="auto"/>
          <w:sz w:val="24"/>
          <w:szCs w:val="24"/>
        </w:rPr>
        <w:t xml:space="preserve"> к изменяющимся условиям социальной и природной среды: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A6AB5" w:rsidRPr="007A6AB5" w:rsidRDefault="007A6AB5" w:rsidP="005F5124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</w:t>
      </w:r>
      <w:r w:rsidR="005F5124">
        <w:rPr>
          <w:rFonts w:eastAsia="Times New Roman"/>
          <w:color w:val="auto"/>
          <w:sz w:val="24"/>
          <w:szCs w:val="24"/>
        </w:rPr>
        <w:t>ь в отсутствие гарантий успеха.</w:t>
      </w:r>
      <w:proofErr w:type="gramEnd"/>
    </w:p>
    <w:p w:rsidR="007A6AB5" w:rsidRPr="007A6AB5" w:rsidRDefault="007A6AB5" w:rsidP="007A6AB5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МЕТАПРЕДМЕТНЫЕ РЕЗУЛЬТАТЫ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Метапредметные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1.</w:t>
      </w:r>
      <w:r w:rsidRPr="007A6AB5">
        <w:rPr>
          <w:rFonts w:eastAsia="Times New Roman"/>
          <w:color w:val="auto"/>
          <w:sz w:val="24"/>
          <w:szCs w:val="24"/>
        </w:rPr>
        <w:t> 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Овладение универсальными учебными познавательными действиями.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Базовые логические действия: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предлагать критерии для выявления закономерностей и противоречий;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причинно-следственные связи при изучении явлений и процессов; 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</w:t>
      </w:r>
      <w:r w:rsidRPr="007A6AB5">
        <w:rPr>
          <w:rFonts w:eastAsia="Times New Roman"/>
          <w:color w:val="auto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Базовые исследовательские действия: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использовать вопросы как исследовательский инструмент познания;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Работа с информацией: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выбирать оптимальную форму представления информации;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A6AB5" w:rsidRPr="007A6AB5" w:rsidRDefault="007A6AB5" w:rsidP="005F5124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эффективно запоминать </w:t>
      </w:r>
      <w:r w:rsidR="005F5124">
        <w:rPr>
          <w:rFonts w:eastAsia="Times New Roman"/>
          <w:color w:val="auto"/>
          <w:sz w:val="24"/>
          <w:szCs w:val="24"/>
        </w:rPr>
        <w:t>и систематизировать информацию.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2. Овладение универсальными учебными коммуникативными действиями.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Общение: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выражать себя (свою точку зрения) в устных и письменных текстах;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публично представлять результаты выполненного исследования, проекта;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Совместная деятельность: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нескольких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A6AB5" w:rsidRPr="007A6AB5" w:rsidRDefault="007A6AB5" w:rsidP="005F5124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</w:t>
      </w:r>
      <w:r w:rsidR="005F5124">
        <w:rPr>
          <w:rFonts w:eastAsia="Times New Roman"/>
          <w:color w:val="auto"/>
          <w:sz w:val="24"/>
          <w:szCs w:val="24"/>
        </w:rPr>
        <w:t>ставлению отчёта перед группой.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3. Овладение универсальными учебными регулятивными действиями.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Самоорганизация: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проблемы для решения в жизненных и учебных ситуациях;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делать выбор и брать ответственность за решение.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Самоконтроль: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владеть способами самоконтроля,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самомотивации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и рефлексии;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давать адекватную оценку ситуации и предлагать план её изменения;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объяснять причины достижения (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недостижения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позитивное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в произошедшей ситуации;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соответствие результата цели и условиям.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Эмоциональный интеллект: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различать, называть и управлять собственными эмоциями и эмоциями других;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и анализировать причины эмоций;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регулировать способ выражения эмоций.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Принятие себя и других: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осознанно относиться к другому человеку, его мнению;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другого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>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принимать себя и других, не осуждая;</w:t>
      </w:r>
    </w:p>
    <w:p w:rsidR="007A6AB5" w:rsidRPr="007A6AB5" w:rsidRDefault="007A6AB5" w:rsidP="007A6AB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открытость себе и другим;</w:t>
      </w:r>
    </w:p>
    <w:p w:rsidR="007A6AB5" w:rsidRPr="007A6AB5" w:rsidRDefault="007A6AB5" w:rsidP="005F5124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осознавать невозможн</w:t>
      </w:r>
      <w:r w:rsidR="005F5124">
        <w:rPr>
          <w:rFonts w:eastAsia="Times New Roman"/>
          <w:color w:val="auto"/>
          <w:sz w:val="24"/>
          <w:szCs w:val="24"/>
        </w:rPr>
        <w:t>ость контролировать всё вокруг.</w:t>
      </w:r>
    </w:p>
    <w:p w:rsidR="007A6AB5" w:rsidRPr="007A6AB5" w:rsidRDefault="007A6AB5" w:rsidP="007A6AB5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ПРЕДМЕТНЫЕ РЕЗУЛЬТАТЫ</w:t>
      </w:r>
    </w:p>
    <w:p w:rsidR="007A6AB5" w:rsidRPr="007A6AB5" w:rsidRDefault="007A6AB5" w:rsidP="00E35E65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Человек в экономических отношениях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осваивать и применять</w:t>
      </w:r>
      <w:r w:rsidRPr="007A6AB5">
        <w:rPr>
          <w:rFonts w:eastAsia="Times New Roman"/>
          <w:color w:val="auto"/>
          <w:sz w:val="24"/>
          <w:szCs w:val="24"/>
        </w:rPr>
        <w:t xml:space="preserve"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</w:t>
      </w:r>
      <w:r w:rsidRPr="007A6AB5">
        <w:rPr>
          <w:rFonts w:eastAsia="Times New Roman"/>
          <w:color w:val="auto"/>
          <w:sz w:val="24"/>
          <w:szCs w:val="24"/>
        </w:rPr>
        <w:lastRenderedPageBreak/>
        <w:t xml:space="preserve">налогов, основах государственной бюджетной и денежно-кредитной политики, о влиянии государственной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политики на развитие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конкуренции;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характеризовать </w:t>
      </w:r>
      <w:r w:rsidRPr="007A6AB5">
        <w:rPr>
          <w:rFonts w:eastAsia="Times New Roman"/>
          <w:color w:val="auto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приводить </w:t>
      </w:r>
      <w:r w:rsidRPr="007A6AB5">
        <w:rPr>
          <w:rFonts w:eastAsia="Times New Roman"/>
          <w:color w:val="auto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классифицировать </w:t>
      </w:r>
      <w:r w:rsidRPr="007A6AB5">
        <w:rPr>
          <w:rFonts w:eastAsia="Times New Roman"/>
          <w:color w:val="auto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сравнивать </w:t>
      </w:r>
      <w:r w:rsidRPr="007A6AB5">
        <w:rPr>
          <w:rFonts w:eastAsia="Times New Roman"/>
          <w:color w:val="auto"/>
          <w:sz w:val="24"/>
          <w:szCs w:val="24"/>
        </w:rPr>
        <w:t>различные способы хозяйствования;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устанавливать и объяснять</w:t>
      </w:r>
      <w:r w:rsidRPr="007A6AB5">
        <w:rPr>
          <w:rFonts w:eastAsia="Times New Roman"/>
          <w:color w:val="auto"/>
          <w:sz w:val="24"/>
          <w:szCs w:val="24"/>
        </w:rPr>
        <w:t> связи политических потрясений и социально-экономических кризисов в государстве;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использовать </w:t>
      </w:r>
      <w:r w:rsidRPr="007A6AB5">
        <w:rPr>
          <w:rFonts w:eastAsia="Times New Roman"/>
          <w:color w:val="auto"/>
          <w:sz w:val="24"/>
          <w:szCs w:val="24"/>
        </w:rPr>
        <w:t>полученные знания для объяснения причин достижения (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недостижения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определять и аргументировать</w:t>
      </w:r>
      <w:r w:rsidRPr="007A6AB5">
        <w:rPr>
          <w:rFonts w:eastAsia="Times New Roman"/>
          <w:color w:val="auto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решать </w:t>
      </w:r>
      <w:r w:rsidRPr="007A6AB5">
        <w:rPr>
          <w:rFonts w:eastAsia="Times New Roman"/>
          <w:color w:val="auto"/>
          <w:sz w:val="24"/>
          <w:szCs w:val="24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овладевать </w:t>
      </w:r>
      <w:r w:rsidRPr="007A6AB5">
        <w:rPr>
          <w:rFonts w:eastAsia="Times New Roman"/>
          <w:color w:val="auto"/>
          <w:sz w:val="24"/>
          <w:szCs w:val="24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7A6AB5">
        <w:rPr>
          <w:rFonts w:eastAsia="Times New Roman"/>
          <w:color w:val="auto"/>
          <w:sz w:val="24"/>
          <w:szCs w:val="24"/>
        </w:rPr>
        <w:softHyphen/>
        <w:t>тицы;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извлекать </w:t>
      </w:r>
      <w:r w:rsidRPr="007A6AB5">
        <w:rPr>
          <w:rFonts w:eastAsia="Times New Roman"/>
          <w:color w:val="auto"/>
          <w:sz w:val="24"/>
          <w:szCs w:val="24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анализировать, обобщать, систематизировать, конкретизировать</w:t>
      </w:r>
      <w:r w:rsidRPr="007A6AB5">
        <w:rPr>
          <w:rFonts w:eastAsia="Times New Roman"/>
          <w:color w:val="auto"/>
          <w:sz w:val="24"/>
          <w:szCs w:val="24"/>
        </w:rPr>
        <w:t xml:space="preserve"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</w:t>
      </w:r>
      <w:r w:rsidRPr="007A6AB5">
        <w:rPr>
          <w:rFonts w:eastAsia="Times New Roman"/>
          <w:color w:val="auto"/>
          <w:sz w:val="24"/>
          <w:szCs w:val="24"/>
        </w:rPr>
        <w:lastRenderedPageBreak/>
        <w:t>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b/>
          <w:bCs/>
          <w:color w:val="auto"/>
          <w:sz w:val="24"/>
          <w:szCs w:val="24"/>
        </w:rPr>
        <w:t>оценивать </w:t>
      </w:r>
      <w:r w:rsidRPr="007A6AB5">
        <w:rPr>
          <w:rFonts w:eastAsia="Times New Roman"/>
          <w:color w:val="auto"/>
          <w:sz w:val="24"/>
          <w:szCs w:val="24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приобретать </w:t>
      </w:r>
      <w:r w:rsidRPr="007A6AB5">
        <w:rPr>
          <w:rFonts w:eastAsia="Times New Roman"/>
          <w:color w:val="auto"/>
          <w:sz w:val="24"/>
          <w:szCs w:val="24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7A6AB5" w:rsidRPr="007A6AB5" w:rsidRDefault="007A6AB5" w:rsidP="00E35E65">
      <w:pPr>
        <w:numPr>
          <w:ilvl w:val="0"/>
          <w:numId w:val="7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приобретать </w:t>
      </w:r>
      <w:r w:rsidRPr="007A6AB5">
        <w:rPr>
          <w:rFonts w:eastAsia="Times New Roman"/>
          <w:color w:val="auto"/>
          <w:sz w:val="24"/>
          <w:szCs w:val="24"/>
        </w:rPr>
        <w:t>опыт составления простейших документов (личный финансовый план, заявление, резюме);</w:t>
      </w:r>
    </w:p>
    <w:p w:rsidR="007A6AB5" w:rsidRDefault="007A6AB5" w:rsidP="00E35E65">
      <w:pPr>
        <w:numPr>
          <w:ilvl w:val="0"/>
          <w:numId w:val="7"/>
        </w:numPr>
        <w:spacing w:after="0" w:line="360" w:lineRule="auto"/>
        <w:ind w:left="0"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осуществлять </w:t>
      </w:r>
      <w:r w:rsidRPr="007A6AB5">
        <w:rPr>
          <w:rFonts w:eastAsia="Times New Roman"/>
          <w:color w:val="auto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7A6AB5" w:rsidRPr="007A6AB5" w:rsidRDefault="007A6AB5" w:rsidP="00E35E65">
      <w:pPr>
        <w:spacing w:after="0" w:line="360" w:lineRule="auto"/>
        <w:ind w:left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Человек в мире культуры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осваивать и применять</w:t>
      </w:r>
      <w:r w:rsidRPr="007A6AB5">
        <w:rPr>
          <w:rFonts w:eastAsia="Times New Roman"/>
          <w:color w:val="auto"/>
          <w:sz w:val="24"/>
          <w:szCs w:val="24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характеризовать </w:t>
      </w:r>
      <w:r w:rsidRPr="007A6AB5">
        <w:rPr>
          <w:rFonts w:eastAsia="Times New Roman"/>
          <w:color w:val="auto"/>
          <w:sz w:val="24"/>
          <w:szCs w:val="24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приводить </w:t>
      </w:r>
      <w:r w:rsidRPr="007A6AB5">
        <w:rPr>
          <w:rFonts w:eastAsia="Times New Roman"/>
          <w:color w:val="auto"/>
          <w:sz w:val="24"/>
          <w:szCs w:val="24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классифицировать </w:t>
      </w:r>
      <w:r w:rsidRPr="007A6AB5">
        <w:rPr>
          <w:rFonts w:eastAsia="Times New Roman"/>
          <w:color w:val="auto"/>
          <w:sz w:val="24"/>
          <w:szCs w:val="24"/>
        </w:rPr>
        <w:t>по разным признакам формы и виды культуры;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сравнивать </w:t>
      </w:r>
      <w:r w:rsidRPr="007A6AB5">
        <w:rPr>
          <w:rFonts w:eastAsia="Times New Roman"/>
          <w:color w:val="auto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устанавливать и объяснять</w:t>
      </w:r>
      <w:r w:rsidRPr="007A6AB5">
        <w:rPr>
          <w:rFonts w:eastAsia="Times New Roman"/>
          <w:color w:val="auto"/>
          <w:sz w:val="24"/>
          <w:szCs w:val="24"/>
        </w:rPr>
        <w:t> взаимосвязь развития духовной культуры и формирования личности, взаимовлияние науки и образования;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lastRenderedPageBreak/>
        <w:t>использовать </w:t>
      </w:r>
      <w:r w:rsidRPr="007A6AB5">
        <w:rPr>
          <w:rFonts w:eastAsia="Times New Roman"/>
          <w:color w:val="auto"/>
          <w:sz w:val="24"/>
          <w:szCs w:val="24"/>
        </w:rPr>
        <w:t>полученные знания для объяснения роли непрерывного образования;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определять и аргументировать</w:t>
      </w:r>
      <w:r w:rsidRPr="007A6AB5">
        <w:rPr>
          <w:rFonts w:eastAsia="Times New Roman"/>
          <w:color w:val="auto"/>
          <w:sz w:val="24"/>
          <w:szCs w:val="24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решать </w:t>
      </w:r>
      <w:r w:rsidRPr="007A6AB5">
        <w:rPr>
          <w:rFonts w:eastAsia="Times New Roman"/>
          <w:color w:val="auto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овладевать </w:t>
      </w:r>
      <w:r w:rsidRPr="007A6AB5">
        <w:rPr>
          <w:rFonts w:eastAsia="Times New Roman"/>
          <w:color w:val="auto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осуществлять </w:t>
      </w:r>
      <w:r w:rsidRPr="007A6AB5">
        <w:rPr>
          <w:rFonts w:eastAsia="Times New Roman"/>
          <w:color w:val="auto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анализировать, систематизировать, критически оценивать и обобщать</w:t>
      </w:r>
      <w:r w:rsidRPr="007A6AB5">
        <w:rPr>
          <w:rFonts w:eastAsia="Times New Roman"/>
          <w:color w:val="auto"/>
          <w:sz w:val="24"/>
          <w:szCs w:val="24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оценивать </w:t>
      </w:r>
      <w:r w:rsidRPr="007A6AB5">
        <w:rPr>
          <w:rFonts w:eastAsia="Times New Roman"/>
          <w:color w:val="auto"/>
          <w:sz w:val="24"/>
          <w:szCs w:val="24"/>
        </w:rPr>
        <w:t>собственные поступки, поведение людей в духовной сфере жизни общества;</w:t>
      </w:r>
    </w:p>
    <w:p w:rsidR="007A6AB5" w:rsidRP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использовать </w:t>
      </w:r>
      <w:r w:rsidRPr="007A6AB5">
        <w:rPr>
          <w:rFonts w:eastAsia="Times New Roman"/>
          <w:color w:val="auto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7A6AB5" w:rsidRDefault="007A6AB5" w:rsidP="00E35E65">
      <w:pPr>
        <w:numPr>
          <w:ilvl w:val="0"/>
          <w:numId w:val="8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приобретать </w:t>
      </w:r>
      <w:r w:rsidRPr="007A6AB5">
        <w:rPr>
          <w:rFonts w:eastAsia="Times New Roman"/>
          <w:color w:val="auto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7A6AB5" w:rsidRPr="007A6AB5" w:rsidRDefault="007A6AB5" w:rsidP="007A6AB5">
      <w:pPr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br w:type="page"/>
      </w:r>
    </w:p>
    <w:p w:rsidR="007A6AB5" w:rsidRDefault="007A6AB5" w:rsidP="007A6AB5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4"/>
          <w:szCs w:val="24"/>
        </w:rPr>
        <w:sectPr w:rsidR="007A6AB5" w:rsidSect="007A6AB5">
          <w:pgSz w:w="11910" w:h="16840"/>
          <w:pgMar w:top="851" w:right="851" w:bottom="851" w:left="1701" w:header="0" w:footer="425" w:gutter="0"/>
          <w:cols w:space="708"/>
          <w:docGrid w:linePitch="299"/>
        </w:sectPr>
      </w:pPr>
    </w:p>
    <w:p w:rsidR="007A6AB5" w:rsidRPr="007A6AB5" w:rsidRDefault="007A6AB5" w:rsidP="007A6AB5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  <w:r w:rsidRPr="007A6AB5">
        <w:rPr>
          <w:rFonts w:eastAsia="Times New Roman"/>
          <w:b/>
          <w:bCs/>
          <w:caps/>
          <w:color w:val="auto"/>
          <w:sz w:val="20"/>
          <w:szCs w:val="20"/>
        </w:rPr>
        <w:lastRenderedPageBreak/>
        <w:t>ТЕМАТИЧЕСКОЕ ПЛАНИРОВАНИЕ</w:t>
      </w:r>
    </w:p>
    <w:p w:rsidR="007A6AB5" w:rsidRPr="007A6AB5" w:rsidRDefault="007A6AB5" w:rsidP="005F5124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3"/>
        <w:gridCol w:w="4805"/>
        <w:gridCol w:w="619"/>
        <w:gridCol w:w="2049"/>
        <w:gridCol w:w="2100"/>
        <w:gridCol w:w="4911"/>
      </w:tblGrid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</w:t>
            </w:r>
            <w:proofErr w:type="gramEnd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6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b/>
                <w:bCs/>
                <w:color w:val="auto"/>
                <w:sz w:val="20"/>
                <w:szCs w:val="20"/>
              </w:rPr>
              <w:t>Раздел 1.Человек в экономических отношениях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Экономика — основа жизнедеятельности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Рыночные отношения в экономике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Финансовые отношения в экономике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Домашнее хозяйство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Экономические цели и функции государства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6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b/>
                <w:bCs/>
                <w:color w:val="auto"/>
                <w:sz w:val="20"/>
                <w:szCs w:val="20"/>
              </w:rPr>
              <w:t>Раздел 2.Человек в мире культуры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Культура, её многообразие и формы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Наука и образование в Российской Федерации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религии в жизни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искусства в жизни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информации в современном мире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https://m.edsoo.ru/7f419196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</w:tbl>
    <w:p w:rsidR="005F5124" w:rsidRDefault="005F5124" w:rsidP="007A6AB5">
      <w:pPr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</w:p>
    <w:p w:rsidR="005F5124" w:rsidRDefault="005F5124">
      <w:pPr>
        <w:rPr>
          <w:rFonts w:eastAsia="Times New Roman"/>
          <w:b/>
          <w:bCs/>
          <w:caps/>
          <w:color w:val="auto"/>
          <w:sz w:val="20"/>
          <w:szCs w:val="20"/>
        </w:rPr>
      </w:pPr>
      <w:r>
        <w:rPr>
          <w:rFonts w:eastAsia="Times New Roman"/>
          <w:b/>
          <w:bCs/>
          <w:caps/>
          <w:color w:val="auto"/>
          <w:sz w:val="20"/>
          <w:szCs w:val="20"/>
        </w:rPr>
        <w:br w:type="page"/>
      </w:r>
    </w:p>
    <w:p w:rsidR="007A6AB5" w:rsidRPr="007A6AB5" w:rsidRDefault="007A6AB5" w:rsidP="005F5124">
      <w:pPr>
        <w:spacing w:after="0" w:line="240" w:lineRule="auto"/>
        <w:jc w:val="center"/>
        <w:rPr>
          <w:rFonts w:eastAsia="Times New Roman"/>
          <w:b/>
          <w:bCs/>
          <w:caps/>
          <w:color w:val="auto"/>
          <w:sz w:val="20"/>
          <w:szCs w:val="20"/>
        </w:rPr>
      </w:pPr>
      <w:r w:rsidRPr="007A6AB5">
        <w:rPr>
          <w:rFonts w:eastAsia="Times New Roman"/>
          <w:b/>
          <w:bCs/>
          <w:caps/>
          <w:color w:val="auto"/>
          <w:sz w:val="20"/>
          <w:szCs w:val="20"/>
        </w:rPr>
        <w:lastRenderedPageBreak/>
        <w:t>ПОУРОЧНОЕ ПЛАНИРОВАНИЕ</w:t>
      </w:r>
    </w:p>
    <w:p w:rsidR="007A6AB5" w:rsidRPr="007A6AB5" w:rsidRDefault="007A6AB5" w:rsidP="007A6AB5">
      <w:pPr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"/>
        <w:gridCol w:w="5933"/>
        <w:gridCol w:w="573"/>
        <w:gridCol w:w="1629"/>
        <w:gridCol w:w="1676"/>
        <w:gridCol w:w="1181"/>
        <w:gridCol w:w="3635"/>
      </w:tblGrid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</w:t>
            </w:r>
            <w:proofErr w:type="gramEnd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Экономическая жизнь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06.09.2023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https://m.edsoo.ru/f5ebfda0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Экономическая система и её функции. Собственность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https://m.edsoo.ru/f5ebff6c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Производство — источник экономических благ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https://m.edsoo.ru/f5ec0124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27.09.2023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https://m.edsoo.ru/f5ec06f6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Деньги, обмен, торговля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04.10.2023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https://m.edsoo.ru/f5ec091c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Рыночная экономика. Конкуренция. Многообразие рынков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11.10.2023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https://m.edsoo.ru/f5ec0ae8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Спрос и предложение. Рыночное равновесие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18.10.2023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https://m.edsoo.ru/f5ec0cb4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Предприятие в экономике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25.10.2023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https://m.edsoo.ru/f5ec0e62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08.11.2023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https://m.edsoo.ru/f5ec1132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Финансовый рынок и финансовые посредники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https://m.edsoo.ru/f5ec12ea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Банковские услуги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https://m.edsoo.ru/f5ec14b6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Страховые услуги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29.11.2023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https://m.edsoo.ru/f5ec175e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прав потребителя финансовых услуг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06.12.2023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https://m.edsoo.ru/f5ec1920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Экономические функции домохозяйств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https://m.edsoo.ru/f5ec1ae2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Потребление домашних хозяйств. Потребительские товары и </w:t>
            </w: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товары длительного пользования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https://m.edsoo.ru/f5ec1e70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Источники доходов и расходов семьи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27.12.2023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https://m.edsoo.ru/f5ec2046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Экономические цели и функции государства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https://m.edsoo.ru/f5ec21ea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https://m.edsoo.ru/f5ec23a2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https://m.edsoo.ru/f5ec255a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31.01.2024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https://m.edsoo.ru/f5ec27f8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Культура, её многообразие и формы.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07.02.2024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https://m.edsoo.ru/f5ec29ce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Наука. Роль науки в развитии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14.02.2024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https://m.edsoo.ru/f5ec2b86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Образование в современном обществе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21.02.2024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https://m.edsoo.ru/f5ec2d2a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Образование в Российской Федерации. Самообразование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28.02.2024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https://m.edsoo.ru/f5ec305e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Политика в сфере культуры и образования в Российской Федерации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06.03.2024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https://m.edsoo.ru/f5ec31da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религии в жизни человека и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https://m.edsoo.ru/f5ec3356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https://m.edsoo.ru/f5ec34c8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Что такое искусство. Виды искусств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03.04.2024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https://m.edsoo.ru/f5ec363a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искусства в жизни человека и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https://m.edsoo.ru/f5ec38c4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https://m.edsoo.ru/f5ec3a5e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"Человек в мире культуры"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https://m.edsoo.ru/f5ec3bd0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 по теме по теме [["Финансовая грамотность"]]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08.05.2024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https://m.edsoo.ru/f5ec3d60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 по теме [["Человек в экономике"]]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https://m.edsoo.ru/f5ec3f72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https://m.edsoo.ru/f5ec40e4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</w:tbl>
    <w:p w:rsidR="007A6AB5" w:rsidRDefault="007A6AB5" w:rsidP="007A6AB5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  <w:sectPr w:rsidR="007A6AB5" w:rsidSect="007A6AB5">
          <w:pgSz w:w="16840" w:h="11910" w:orient="landscape"/>
          <w:pgMar w:top="1701" w:right="851" w:bottom="851" w:left="851" w:header="0" w:footer="425" w:gutter="0"/>
          <w:cols w:space="708"/>
          <w:docGrid w:linePitch="299"/>
        </w:sectPr>
      </w:pPr>
    </w:p>
    <w:p w:rsidR="007A6AB5" w:rsidRPr="005F5124" w:rsidRDefault="007A6AB5" w:rsidP="005F5124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5F5124">
        <w:rPr>
          <w:rStyle w:val="a4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7A6AB5" w:rsidRDefault="007A6AB5" w:rsidP="005F5124">
      <w:pPr>
        <w:pStyle w:val="a3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r w:rsidRPr="005F5124">
        <w:rPr>
          <w:rStyle w:val="a4"/>
          <w:caps/>
          <w:sz w:val="28"/>
          <w:szCs w:val="28"/>
        </w:rPr>
        <w:t xml:space="preserve">ОБЯЗАТЕЛЬНЫЕ </w:t>
      </w:r>
      <w:r>
        <w:rPr>
          <w:rStyle w:val="a4"/>
          <w:caps/>
          <w:color w:val="000000"/>
          <w:sz w:val="28"/>
          <w:szCs w:val="28"/>
        </w:rPr>
        <w:t>УЧЕБНЫЕ МАТЕРИАЛЫ ДЛЯ УЧЕНИКА</w:t>
      </w:r>
    </w:p>
    <w:p w:rsidR="007A6AB5" w:rsidRDefault="007A6AB5" w:rsidP="007A6AB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 xml:space="preserve">• Обществознание, 8 класс/ Котова О.А., </w:t>
      </w:r>
      <w:proofErr w:type="spellStart"/>
      <w:r>
        <w:rPr>
          <w:rStyle w:val="placeholder"/>
          <w:color w:val="333333"/>
        </w:rPr>
        <w:t>Лискова</w:t>
      </w:r>
      <w:proofErr w:type="spellEnd"/>
      <w:r>
        <w:rPr>
          <w:rStyle w:val="placeholder"/>
          <w:color w:val="333333"/>
        </w:rPr>
        <w:t xml:space="preserve"> Т.Е., </w:t>
      </w:r>
      <w:proofErr w:type="spellStart"/>
      <w:r>
        <w:rPr>
          <w:rStyle w:val="placeholder"/>
          <w:color w:val="333333"/>
        </w:rPr>
        <w:t>Брызгалина</w:t>
      </w:r>
      <w:proofErr w:type="spellEnd"/>
      <w:r>
        <w:rPr>
          <w:rStyle w:val="placeholder"/>
          <w:color w:val="333333"/>
        </w:rPr>
        <w:t xml:space="preserve"> Е.В. и другие, Акционерное общество «Издательство «Просвещение»</w:t>
      </w:r>
    </w:p>
    <w:p w:rsidR="007A6AB5" w:rsidRDefault="007A6AB5" w:rsidP="007A6AB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7A6AB5" w:rsidRDefault="00E35E65" w:rsidP="00E35E6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 xml:space="preserve">• Обществознание, 8 класс/ Котова О.А., </w:t>
      </w:r>
      <w:proofErr w:type="spellStart"/>
      <w:r>
        <w:rPr>
          <w:rStyle w:val="placeholder"/>
          <w:color w:val="333333"/>
        </w:rPr>
        <w:t>Лискова</w:t>
      </w:r>
      <w:proofErr w:type="spellEnd"/>
      <w:r>
        <w:rPr>
          <w:rStyle w:val="placeholder"/>
          <w:color w:val="333333"/>
        </w:rPr>
        <w:t xml:space="preserve"> Т.Е., </w:t>
      </w:r>
      <w:proofErr w:type="spellStart"/>
      <w:r>
        <w:rPr>
          <w:rStyle w:val="placeholder"/>
          <w:color w:val="333333"/>
        </w:rPr>
        <w:t>Брызгалина</w:t>
      </w:r>
      <w:proofErr w:type="spellEnd"/>
      <w:r>
        <w:rPr>
          <w:rStyle w:val="placeholder"/>
          <w:color w:val="333333"/>
        </w:rPr>
        <w:t xml:space="preserve"> Е.В. и другие, Акционерное общество «Издательство «Просвещение»</w:t>
      </w:r>
    </w:p>
    <w:p w:rsidR="00E35E65" w:rsidRDefault="00E35E65" w:rsidP="00E35E6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УМК Обществознание</w:t>
      </w:r>
    </w:p>
    <w:p w:rsidR="007A6AB5" w:rsidRPr="00E35E65" w:rsidRDefault="007A6AB5" w:rsidP="007A6AB5">
      <w:pPr>
        <w:pStyle w:val="a3"/>
        <w:spacing w:before="0" w:beforeAutospacing="0" w:after="0" w:afterAutospacing="0" w:line="480" w:lineRule="auto"/>
        <w:rPr>
          <w:color w:val="333333"/>
        </w:rPr>
      </w:pPr>
      <w:r>
        <w:rPr>
          <w:rStyle w:val="a4"/>
          <w:caps/>
          <w:color w:val="000000"/>
          <w:sz w:val="28"/>
          <w:szCs w:val="28"/>
        </w:rPr>
        <w:t xml:space="preserve">ЦИФРОВЫЕ ОБРАЗОВАТЕЛЬНЫЕ РЕСУРСЫ И РЕСУРСЫ СЕТИ </w:t>
      </w:r>
      <w:r w:rsidRPr="00E35E65">
        <w:rPr>
          <w:rStyle w:val="a4"/>
          <w:caps/>
          <w:color w:val="000000"/>
        </w:rPr>
        <w:t>ИНТЕРНЕТ</w:t>
      </w:r>
    </w:p>
    <w:p w:rsidR="00386B42" w:rsidRPr="00E35E65" w:rsidRDefault="00E35E65">
      <w:pPr>
        <w:rPr>
          <w:rFonts w:ascii="inherit" w:eastAsia="Times New Roman" w:hAnsi="inherit"/>
          <w:color w:val="auto"/>
          <w:sz w:val="24"/>
          <w:szCs w:val="24"/>
        </w:rPr>
      </w:pPr>
      <w:r w:rsidRPr="00E35E65">
        <w:rPr>
          <w:rFonts w:ascii="inherit" w:eastAsia="Times New Roman" w:hAnsi="inherit"/>
          <w:color w:val="auto"/>
          <w:sz w:val="24"/>
          <w:szCs w:val="24"/>
        </w:rPr>
        <w:t xml:space="preserve">Библиотека ЦОК </w:t>
      </w:r>
      <w:hyperlink r:id="rId50" w:history="1">
        <w:r w:rsidRPr="00E35E65">
          <w:rPr>
            <w:rFonts w:ascii="inherit" w:eastAsia="Times New Roman" w:hAnsi="inherit"/>
            <w:color w:val="0000FF"/>
            <w:sz w:val="24"/>
            <w:szCs w:val="24"/>
          </w:rPr>
          <w:t>https://m.edsoo.ru/f5ec40e4</w:t>
        </w:r>
      </w:hyperlink>
    </w:p>
    <w:p w:rsidR="00E35E65" w:rsidRPr="00E35E65" w:rsidRDefault="00E35E65">
      <w:pPr>
        <w:rPr>
          <w:rFonts w:ascii="inherit" w:eastAsia="Times New Roman" w:hAnsi="inherit"/>
          <w:color w:val="auto"/>
          <w:sz w:val="24"/>
          <w:szCs w:val="24"/>
        </w:rPr>
      </w:pPr>
      <w:r w:rsidRPr="00E35E65">
        <w:rPr>
          <w:rFonts w:ascii="inherit" w:eastAsia="Times New Roman" w:hAnsi="inherit"/>
          <w:color w:val="auto"/>
          <w:sz w:val="24"/>
          <w:szCs w:val="24"/>
        </w:rPr>
        <w:t xml:space="preserve">Российская электронная школа </w:t>
      </w:r>
      <w:hyperlink r:id="rId51" w:history="1">
        <w:r w:rsidRPr="00E35E65">
          <w:rPr>
            <w:rStyle w:val="a5"/>
            <w:rFonts w:ascii="inherit" w:eastAsia="Times New Roman" w:hAnsi="inherit"/>
            <w:sz w:val="24"/>
            <w:szCs w:val="24"/>
          </w:rPr>
          <w:t>https://resh.edu.ru/</w:t>
        </w:r>
      </w:hyperlink>
    </w:p>
    <w:p w:rsidR="00E35E65" w:rsidRDefault="00E35E65"/>
    <w:sectPr w:rsidR="00E35E65" w:rsidSect="007A6AB5">
      <w:pgSz w:w="11910" w:h="16840"/>
      <w:pgMar w:top="851" w:right="851" w:bottom="851" w:left="1701" w:header="0" w:footer="425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35B69"/>
    <w:multiLevelType w:val="multilevel"/>
    <w:tmpl w:val="3F589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00FF"/>
    <w:multiLevelType w:val="multilevel"/>
    <w:tmpl w:val="D7E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DD12FA"/>
    <w:multiLevelType w:val="multilevel"/>
    <w:tmpl w:val="86C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610A33"/>
    <w:multiLevelType w:val="multilevel"/>
    <w:tmpl w:val="F012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D9537E"/>
    <w:multiLevelType w:val="multilevel"/>
    <w:tmpl w:val="BFFE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66477E"/>
    <w:multiLevelType w:val="multilevel"/>
    <w:tmpl w:val="F666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911AA7"/>
    <w:multiLevelType w:val="multilevel"/>
    <w:tmpl w:val="745E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B936CCE"/>
    <w:multiLevelType w:val="multilevel"/>
    <w:tmpl w:val="DDE4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C6962E6"/>
    <w:multiLevelType w:val="multilevel"/>
    <w:tmpl w:val="AC08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C292327"/>
    <w:multiLevelType w:val="multilevel"/>
    <w:tmpl w:val="6DDA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4647BDB"/>
    <w:multiLevelType w:val="multilevel"/>
    <w:tmpl w:val="C9DC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800D51"/>
    <w:multiLevelType w:val="multilevel"/>
    <w:tmpl w:val="03F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A6AB5"/>
    <w:rsid w:val="00086ADD"/>
    <w:rsid w:val="003856F6"/>
    <w:rsid w:val="00386B42"/>
    <w:rsid w:val="005F5124"/>
    <w:rsid w:val="007A6AB5"/>
    <w:rsid w:val="00A675E6"/>
    <w:rsid w:val="00E35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AB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7A6AB5"/>
    <w:rPr>
      <w:b/>
      <w:bCs/>
    </w:rPr>
  </w:style>
  <w:style w:type="character" w:customStyle="1" w:styleId="placeholder-mask">
    <w:name w:val="placeholder-mask"/>
    <w:basedOn w:val="a0"/>
    <w:rsid w:val="007A6AB5"/>
  </w:style>
  <w:style w:type="character" w:customStyle="1" w:styleId="placeholder">
    <w:name w:val="placeholder"/>
    <w:basedOn w:val="a0"/>
    <w:rsid w:val="007A6AB5"/>
  </w:style>
  <w:style w:type="character" w:styleId="a5">
    <w:name w:val="Hyperlink"/>
    <w:basedOn w:val="a0"/>
    <w:uiPriority w:val="99"/>
    <w:unhideWhenUsed/>
    <w:rsid w:val="007A6A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A6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AB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7A6AB5"/>
    <w:rPr>
      <w:b/>
      <w:bCs/>
    </w:rPr>
  </w:style>
  <w:style w:type="character" w:customStyle="1" w:styleId="placeholder-mask">
    <w:name w:val="placeholder-mask"/>
    <w:basedOn w:val="a0"/>
    <w:rsid w:val="007A6AB5"/>
  </w:style>
  <w:style w:type="character" w:customStyle="1" w:styleId="placeholder">
    <w:name w:val="placeholder"/>
    <w:basedOn w:val="a0"/>
    <w:rsid w:val="007A6AB5"/>
  </w:style>
  <w:style w:type="character" w:styleId="a5">
    <w:name w:val="Hyperlink"/>
    <w:basedOn w:val="a0"/>
    <w:uiPriority w:val="99"/>
    <w:unhideWhenUsed/>
    <w:rsid w:val="007A6A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A6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2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16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2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2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8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4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64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5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3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3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48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6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8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9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5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2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5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35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1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0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3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8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6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9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6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83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3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7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2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2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7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1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5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2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5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4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9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1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5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4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2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0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9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0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0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6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53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6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5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33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00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6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56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35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01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595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1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72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8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53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81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6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7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07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8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79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35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82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62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97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89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98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061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6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77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2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41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11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52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16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10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77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134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04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69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8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47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29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67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9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3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93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4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48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0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04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87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88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23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572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9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43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4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29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39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5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91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94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76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82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26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09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990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32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94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2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4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851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02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3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84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53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0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3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9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39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83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7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1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8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09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38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49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38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92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3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73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57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54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4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20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19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63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391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88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7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70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8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63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88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94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12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1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69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9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57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8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572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6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602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8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715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9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73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4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01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79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01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53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0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126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64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96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040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8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65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84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451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92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581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610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414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3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56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5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11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53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65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8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44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2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33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0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74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4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25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3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68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90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42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63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82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91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10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18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07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0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53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2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64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6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90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121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94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67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40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966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23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9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66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76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9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96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83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87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62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437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28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67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9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262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0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4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2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38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83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25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2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43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74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68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46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77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68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19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80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1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47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5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5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9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8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96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52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9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90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64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12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82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34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46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02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07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68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84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74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17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3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46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3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25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86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95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4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3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965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73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0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20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41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92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91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62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52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34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2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4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80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32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69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360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8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30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2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49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649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85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32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04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56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9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21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2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6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77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44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097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94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07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7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67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8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99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66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28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2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13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44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95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63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6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445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67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954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41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9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14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131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99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35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83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79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571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0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53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03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53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67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28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424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65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84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15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97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0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78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413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9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46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54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81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8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936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743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2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9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26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1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538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3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31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31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04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520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42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13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4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010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7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6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32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5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78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286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5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47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71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929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3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4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99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90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8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68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00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35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6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05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8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0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5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1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77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2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27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1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19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40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82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67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63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3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99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9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52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5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91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11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9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24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2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47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9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63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3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20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79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00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8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99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2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4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1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56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4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34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8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35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44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62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13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8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2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860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8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132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0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97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6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53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87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15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323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35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8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54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068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95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0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60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61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86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4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40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98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56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32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0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1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1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69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08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5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3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961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14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111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43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4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5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5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305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9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06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8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75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8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1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6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5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21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26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94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21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13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78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8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04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75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61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49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6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484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03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4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19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23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19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20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142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645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40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53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34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56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47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35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93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20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18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81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07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95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2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3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97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4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97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8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9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5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05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8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3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84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46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63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8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62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8178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67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907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282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5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c0124" TargetMode="External"/><Relationship Id="rId26" Type="http://schemas.openxmlformats.org/officeDocument/2006/relationships/hyperlink" Target="https://m.edsoo.ru/f5ec14b6" TargetMode="External"/><Relationship Id="rId39" Type="http://schemas.openxmlformats.org/officeDocument/2006/relationships/hyperlink" Target="https://m.edsoo.ru/f5ec305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0ae8" TargetMode="External"/><Relationship Id="rId34" Type="http://schemas.openxmlformats.org/officeDocument/2006/relationships/hyperlink" Target="https://m.edsoo.ru/f5ec255a" TargetMode="External"/><Relationship Id="rId42" Type="http://schemas.openxmlformats.org/officeDocument/2006/relationships/hyperlink" Target="https://m.edsoo.ru/f5ec34c8" TargetMode="External"/><Relationship Id="rId47" Type="http://schemas.openxmlformats.org/officeDocument/2006/relationships/hyperlink" Target="https://m.edsoo.ru/f5ec3d60" TargetMode="External"/><Relationship Id="rId50" Type="http://schemas.openxmlformats.org/officeDocument/2006/relationships/hyperlink" Target="https://m.edsoo.ru/f5ec40e4" TargetMode="Externa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f6c" TargetMode="External"/><Relationship Id="rId25" Type="http://schemas.openxmlformats.org/officeDocument/2006/relationships/hyperlink" Target="https://m.edsoo.ru/f5ec12ea" TargetMode="External"/><Relationship Id="rId33" Type="http://schemas.openxmlformats.org/officeDocument/2006/relationships/hyperlink" Target="https://m.edsoo.ru/f5ec23a2" TargetMode="External"/><Relationship Id="rId38" Type="http://schemas.openxmlformats.org/officeDocument/2006/relationships/hyperlink" Target="https://m.edsoo.ru/f5ec2d2a" TargetMode="External"/><Relationship Id="rId46" Type="http://schemas.openxmlformats.org/officeDocument/2006/relationships/hyperlink" Target="https://m.edsoo.ru/f5ec3b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fda0" TargetMode="External"/><Relationship Id="rId20" Type="http://schemas.openxmlformats.org/officeDocument/2006/relationships/hyperlink" Target="https://m.edsoo.ru/f5ec091c" TargetMode="External"/><Relationship Id="rId29" Type="http://schemas.openxmlformats.org/officeDocument/2006/relationships/hyperlink" Target="https://m.edsoo.ru/f5ec1ae2" TargetMode="External"/><Relationship Id="rId41" Type="http://schemas.openxmlformats.org/officeDocument/2006/relationships/hyperlink" Target="https://m.edsoo.ru/f5ec3356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1132" TargetMode="External"/><Relationship Id="rId32" Type="http://schemas.openxmlformats.org/officeDocument/2006/relationships/hyperlink" Target="https://m.edsoo.ru/f5ec21ea" TargetMode="External"/><Relationship Id="rId37" Type="http://schemas.openxmlformats.org/officeDocument/2006/relationships/hyperlink" Target="https://m.edsoo.ru/f5ec2b86" TargetMode="External"/><Relationship Id="rId40" Type="http://schemas.openxmlformats.org/officeDocument/2006/relationships/hyperlink" Target="https://m.edsoo.ru/f5ec31da" TargetMode="External"/><Relationship Id="rId45" Type="http://schemas.openxmlformats.org/officeDocument/2006/relationships/hyperlink" Target="https://m.edsoo.ru/f5ec3a5e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e62" TargetMode="External"/><Relationship Id="rId28" Type="http://schemas.openxmlformats.org/officeDocument/2006/relationships/hyperlink" Target="https://m.edsoo.ru/f5ec1920" TargetMode="External"/><Relationship Id="rId36" Type="http://schemas.openxmlformats.org/officeDocument/2006/relationships/hyperlink" Target="https://m.edsoo.ru/f5ec29ce" TargetMode="External"/><Relationship Id="rId49" Type="http://schemas.openxmlformats.org/officeDocument/2006/relationships/hyperlink" Target="https://m.edsoo.ru/f5ec40e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6f6" TargetMode="External"/><Relationship Id="rId31" Type="http://schemas.openxmlformats.org/officeDocument/2006/relationships/hyperlink" Target="https://m.edsoo.ru/f5ec2046" TargetMode="External"/><Relationship Id="rId44" Type="http://schemas.openxmlformats.org/officeDocument/2006/relationships/hyperlink" Target="https://m.edsoo.ru/f5ec38c4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cb4" TargetMode="External"/><Relationship Id="rId27" Type="http://schemas.openxmlformats.org/officeDocument/2006/relationships/hyperlink" Target="https://m.edsoo.ru/f5ec175e" TargetMode="External"/><Relationship Id="rId30" Type="http://schemas.openxmlformats.org/officeDocument/2006/relationships/hyperlink" Target="https://m.edsoo.ru/f5ec1e70" TargetMode="External"/><Relationship Id="rId35" Type="http://schemas.openxmlformats.org/officeDocument/2006/relationships/hyperlink" Target="https://m.edsoo.ru/f5ec27f8" TargetMode="External"/><Relationship Id="rId43" Type="http://schemas.openxmlformats.org/officeDocument/2006/relationships/hyperlink" Target="https://m.edsoo.ru/f5ec363a" TargetMode="External"/><Relationship Id="rId48" Type="http://schemas.openxmlformats.org/officeDocument/2006/relationships/hyperlink" Target="https://m.edsoo.ru/f5ec3f72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5821</Words>
  <Characters>33184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gralp@mail.ru</cp:lastModifiedBy>
  <cp:revision>4</cp:revision>
  <cp:lastPrinted>2023-09-14T09:20:00Z</cp:lastPrinted>
  <dcterms:created xsi:type="dcterms:W3CDTF">2023-09-10T08:11:00Z</dcterms:created>
  <dcterms:modified xsi:type="dcterms:W3CDTF">2023-09-14T09:23:00Z</dcterms:modified>
</cp:coreProperties>
</file>