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</w:pPr>
      <w:r w:rsidRPr="00975782"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  <w:t>Муниципальное общеобразовательное учреждение «Гимназия № 29»</w:t>
      </w: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bidi="hi-IN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551"/>
        <w:gridCol w:w="3012"/>
        <w:gridCol w:w="3643"/>
      </w:tblGrid>
      <w:tr w:rsidR="007722FC" w:rsidRPr="00975782" w:rsidTr="0087585A">
        <w:trPr>
          <w:trHeight w:val="2326"/>
        </w:trPr>
        <w:tc>
          <w:tcPr>
            <w:tcW w:w="3551" w:type="dxa"/>
            <w:hideMark/>
          </w:tcPr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 xml:space="preserve">«Рассмотрено»                                                                                                     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Руководитель методического объединения учителей естественнонаучных дисциплин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____________ Л.В.Феоктистова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 (протокол от 30.08.2023 г. № 1)</w:t>
            </w:r>
          </w:p>
        </w:tc>
        <w:tc>
          <w:tcPr>
            <w:tcW w:w="3012" w:type="dxa"/>
          </w:tcPr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«Согласовано»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Заместитель директора по учебно-воспитательной работе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_________О. Н. Волкова</w:t>
            </w:r>
          </w:p>
        </w:tc>
        <w:tc>
          <w:tcPr>
            <w:tcW w:w="3643" w:type="dxa"/>
          </w:tcPr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«Утверждаю»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Директор МОУ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«Гимназия № 29»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___________О. Ю. Марисова</w:t>
            </w:r>
          </w:p>
          <w:p w:rsidR="007722FC" w:rsidRPr="00975782" w:rsidRDefault="007722FC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(приказ от 01.09.2023 № 03-02/___)</w:t>
            </w:r>
          </w:p>
        </w:tc>
      </w:tr>
    </w:tbl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kern w:val="1"/>
          <w:sz w:val="20"/>
          <w:szCs w:val="20"/>
          <w:lang w:bidi="en-US"/>
        </w:rPr>
      </w:pP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kern w:val="1"/>
          <w:sz w:val="20"/>
          <w:szCs w:val="20"/>
          <w:lang w:bidi="en-US"/>
        </w:rPr>
      </w:pP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Рассмотрено на заседании </w:t>
      </w: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Педагогического совета </w:t>
      </w: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МОУ «Гимназия № 29»</w:t>
      </w:r>
    </w:p>
    <w:p w:rsidR="007722FC" w:rsidRPr="00975782" w:rsidRDefault="007722FC" w:rsidP="007722F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(протокол от 31.08.2023 г. № 1)</w:t>
      </w: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Информатика и человек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eastAsia="Times New Roman" w:hAnsi="Times New Roman"/>
          <w:b/>
          <w:bCs/>
          <w:sz w:val="32"/>
          <w:szCs w:val="32"/>
          <w:lang w:val="en-US" w:bidi="en-US"/>
        </w:rPr>
        <w:t>7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 классы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, внеурочная деятельность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 w:rsidR="007722FC"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 w:rsidR="007722FC">
        <w:rPr>
          <w:rFonts w:ascii="Times New Roman" w:eastAsia="Times New Roman" w:hAnsi="Times New Roman"/>
          <w:b/>
          <w:sz w:val="32"/>
          <w:szCs w:val="32"/>
          <w:lang w:bidi="en-US"/>
        </w:rPr>
        <w:t>24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7722FC" w:rsidRDefault="007722FC" w:rsidP="007722F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722FC" w:rsidRDefault="007722FC" w:rsidP="007722F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722FC" w:rsidRDefault="007722FC" w:rsidP="007722F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722FC" w:rsidRPr="00975782" w:rsidRDefault="007722FC" w:rsidP="007722F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75782">
        <w:rPr>
          <w:rFonts w:ascii="Times New Roman" w:hAnsi="Times New Roman"/>
          <w:color w:val="000000"/>
          <w:sz w:val="28"/>
        </w:rPr>
        <w:t>Саранск 2023</w:t>
      </w:r>
    </w:p>
    <w:p w:rsidR="008323DF" w:rsidRDefault="008323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20EEC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20EE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E20EEC" w:rsidRDefault="0046292B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Программа по учебному курсу «Информатика и человек»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E20EEC" w:rsidRDefault="0046292B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Рабочая учебная программа по учебному курсу «Информатика и человек» для 7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учебной программы по информатике (авторы: Л.Л. Босова, А.Ю. Босова, М.: «</w:t>
      </w:r>
      <w:r w:rsidR="00E20EEC">
        <w:rPr>
          <w:rFonts w:ascii="Times New Roman" w:hAnsi="Times New Roman"/>
          <w:sz w:val="24"/>
          <w:szCs w:val="24"/>
        </w:rPr>
        <w:t>БИНОМ. Лаборатория знаний», 20</w:t>
      </w:r>
      <w:r w:rsidR="00113D21">
        <w:rPr>
          <w:rFonts w:ascii="Times New Roman" w:hAnsi="Times New Roman"/>
          <w:sz w:val="24"/>
          <w:szCs w:val="24"/>
        </w:rPr>
        <w:t>20</w:t>
      </w:r>
      <w:r w:rsidRPr="00E20EEC">
        <w:rPr>
          <w:rFonts w:ascii="Times New Roman" w:hAnsi="Times New Roman"/>
          <w:sz w:val="24"/>
          <w:szCs w:val="24"/>
        </w:rPr>
        <w:t> г.).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Программирование как тема курса информатики, с одной стороны, и как профессиональная деятельность, с другой стороны, в информационном обществе приобретает все большее значение. Небольшой объем часов в курсе школьной информатики, выделяемый на изучение темы «Алгоритмизация и программирование» в </w:t>
      </w:r>
      <w:r w:rsidR="00113D21">
        <w:rPr>
          <w:rFonts w:ascii="Times New Roman" w:hAnsi="Times New Roman"/>
          <w:sz w:val="24"/>
          <w:szCs w:val="24"/>
        </w:rPr>
        <w:t xml:space="preserve">8 и </w:t>
      </w:r>
      <w:r w:rsidRPr="00E20EEC">
        <w:rPr>
          <w:rFonts w:ascii="Times New Roman" w:hAnsi="Times New Roman"/>
          <w:sz w:val="24"/>
          <w:szCs w:val="24"/>
        </w:rPr>
        <w:t>9 класс</w:t>
      </w:r>
      <w:r w:rsidR="00113D21">
        <w:rPr>
          <w:rFonts w:ascii="Times New Roman" w:hAnsi="Times New Roman"/>
          <w:sz w:val="24"/>
          <w:szCs w:val="24"/>
        </w:rPr>
        <w:t>ах</w:t>
      </w:r>
      <w:r w:rsidRPr="00E20EEC">
        <w:rPr>
          <w:rFonts w:ascii="Times New Roman" w:hAnsi="Times New Roman"/>
          <w:sz w:val="24"/>
          <w:szCs w:val="24"/>
        </w:rPr>
        <w:t>, и, одновременно с этим, возрастающие потребности общества, а также проводимые олимпиады всех уровней: от школьного до международного, с узкой направленностью на программирование требуют выявления учащихся, способных мыслить алгоритмически и в последствии писать программы на языках программирования высокого уровня, на более ранних ступенях обучения.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Данный курс позволит семиклассникам познакомиться с тремя исполнителями и их системами команд, с основными алгоритмическими конструкциями, с основами моделирования и программирования, а также даст возможность поработать в прямоугольной системе координат и овладеть некоторыми геометрическими знаниями и навыками. Конечно, не все учащиеся на данном этапе готовы к освоению всех этих знаний и умений, тем более, что курс наполнен межпредметными связями опережающего </w:t>
      </w:r>
      <w:r w:rsidRPr="00E20EEC">
        <w:rPr>
          <w:rFonts w:ascii="Times New Roman" w:hAnsi="Times New Roman"/>
          <w:sz w:val="24"/>
          <w:szCs w:val="24"/>
        </w:rPr>
        <w:lastRenderedPageBreak/>
        <w:t>характера, но большое количество разноуровневых задач, алгоритмов различной степени сложности и объема дают возможность каждому ребенку развиваться в этом направлении индивидуально, получая удовлетворение от своих личных успехов и удач. Одновременно с этим, есть возможность выявить ребят, которые хорошо логически мыслят и уже готовы к решению простейших задач алгоритмизации и программирования, а это позволит в дальнейшем подготовить их к программированию на языках высокого уровня и, возможно, определит их будущий профиль обучения.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Цели изучения курса: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информационной и алгоритмической культуры;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представления об основных изучаемых понятиях: исполнитель, алгоритм, команда, программа; формирование представления о компьютере как универсальном исполнителе;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алгоритм для конкретного исполнителя и переводить его на язык программы; формирование знаний об алгоритмических конструкциях;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программами, умения соблюдать нормы информационной этики и права;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развитие познавательных, интеллектуальных и творческих способностей учащихся.</w:t>
      </w:r>
    </w:p>
    <w:p w:rsidR="00791615" w:rsidRPr="00E20EEC" w:rsidRDefault="00791615" w:rsidP="00E20EEC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Место учебного курса в учебном плане</w:t>
      </w:r>
    </w:p>
    <w:p w:rsidR="00791615" w:rsidRPr="00E20EEC" w:rsidRDefault="00791615" w:rsidP="00E20EE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Курс «Информатика и человек» изучается в 7 классе. Общая недельная нагрузка составляет </w:t>
      </w:r>
      <w:r w:rsidR="00E20EEC">
        <w:rPr>
          <w:rFonts w:ascii="Times New Roman" w:hAnsi="Times New Roman"/>
          <w:sz w:val="24"/>
          <w:szCs w:val="24"/>
        </w:rPr>
        <w:t>0,5 ч</w:t>
      </w:r>
      <w:r w:rsidRPr="00E20EEC">
        <w:rPr>
          <w:rFonts w:ascii="Times New Roman" w:hAnsi="Times New Roman"/>
          <w:sz w:val="24"/>
          <w:szCs w:val="24"/>
        </w:rPr>
        <w:t xml:space="preserve">. Общее количество времени на изучение курса </w:t>
      </w:r>
      <w:r w:rsidR="00E20EEC">
        <w:rPr>
          <w:rFonts w:ascii="Times New Roman" w:hAnsi="Times New Roman"/>
          <w:sz w:val="24"/>
          <w:szCs w:val="24"/>
        </w:rPr>
        <w:t>17</w:t>
      </w:r>
      <w:r w:rsidRPr="00E20EEC">
        <w:rPr>
          <w:rFonts w:ascii="Times New Roman" w:hAnsi="Times New Roman"/>
          <w:sz w:val="24"/>
          <w:szCs w:val="24"/>
        </w:rPr>
        <w:t xml:space="preserve"> часов.</w:t>
      </w: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20EEC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lastRenderedPageBreak/>
        <w:t>СОДЕРЖАНИЕ КУРС</w:t>
      </w:r>
      <w:r>
        <w:rPr>
          <w:rFonts w:ascii="Times New Roman" w:hAnsi="Times New Roman"/>
          <w:b/>
          <w:bCs/>
          <w:sz w:val="24"/>
          <w:szCs w:val="24"/>
        </w:rPr>
        <w:t xml:space="preserve">А «ИНФОРМАТИКА И ЧЕЛОВЕК» 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Исполнители и алгоритмы - 1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Введение. Исполнители, виды Исполнителей. Среда Исполнителя. Система команд Исполнителя (СКИ). Алгоритм. Свойства алгоритма. Способы представления алгоритма. Основные алгоритмические конструкции.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Робот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Исполнитель Робот. Среда Робота. Система команд Робота. Среда системы «Исполнители». Простейшие задачи для Робота. Создание задач для Робота. Цикл с заранее известным числом шагов. Цикл с условием. Условный оператор.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Черепаха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Среда Черепахи. Система команд Черепахи. Система координат в среде Черепахи. Углы. Многоугольники. Цвет. Окружность.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Чертёжник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Среда Чертёжника. Система команд Чертёжника. Вектор. Форматы цвета. Процедуры.</w:t>
      </w:r>
    </w:p>
    <w:p w:rsidR="00E20EEC" w:rsidRDefault="00E20EE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66FF2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ОЖИДАЕМЫЕ </w:t>
      </w:r>
      <w:r w:rsidRPr="00E20EEC">
        <w:rPr>
          <w:rFonts w:ascii="Times New Roman" w:hAnsi="Times New Roman"/>
          <w:b/>
          <w:bCs/>
          <w:sz w:val="24"/>
          <w:szCs w:val="24"/>
        </w:rPr>
        <w:t>РЕЗУЛЬТАТЫ ИЗУЧЕНИЯ КУРСА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Личностные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 в духовной и предметно-продуктивной деятельности за счет развития их образного, алгоритмического и логического мышления;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готовность к повышению своего образовательного уровня и продолжению обучения программированию;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владение основными общеучебными умениями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 и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</w:t>
      </w:r>
    </w:p>
    <w:p w:rsidR="008C24AA" w:rsidRPr="00E20EEC" w:rsidRDefault="00966FF2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- предвосхищение результата; контроль - интерпретация полученного результата, его соотнесение с имеющимися данными с целью установления соответствия или </w:t>
      </w:r>
      <w:r w:rsidRPr="00E20EEC">
        <w:rPr>
          <w:rFonts w:ascii="Times New Roman" w:hAnsi="Times New Roman"/>
          <w:sz w:val="24"/>
          <w:szCs w:val="24"/>
        </w:rPr>
        <w:lastRenderedPageBreak/>
        <w:t xml:space="preserve">несоответствия (обнаружения ошибки); коррекция – внесение необходимых дополнений и корректив в план действий в случае обнаружения ошибки; оценка - осознание учащимся того, насколько качественно им решена учебно-познавательная задача; 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владение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основными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универсальными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умениями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владение информационным моделированием как основным методом приобретения знаний: умение создавать вербальные и графические модели, «читать» чертежи и схемы, самостоятельно переводить алгоритм на язык программы;</w:t>
      </w:r>
    </w:p>
    <w:p w:rsidR="00966FF2" w:rsidRPr="00E20EEC" w:rsidRDefault="008C24AA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опыт принятия решений и управления объектами (исполнителями) с помощью составленных для них алгоритмов (программ); владение основами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</w:t>
      </w:r>
      <w:r w:rsidR="00966FF2" w:rsidRPr="00E20EEC">
        <w:rPr>
          <w:rFonts w:ascii="Times New Roman" w:hAnsi="Times New Roman"/>
          <w:sz w:val="24"/>
          <w:szCs w:val="24"/>
        </w:rPr>
        <w:t>осуществлять в коллективе совместную информационную деятельность; владение устной и письменной речью;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•</w:t>
      </w:r>
      <w:r w:rsidRPr="00E20EEC">
        <w:rPr>
          <w:rFonts w:ascii="Times New Roman" w:hAnsi="Times New Roman"/>
          <w:sz w:val="24"/>
          <w:szCs w:val="24"/>
        </w:rPr>
        <w:tab/>
        <w:t>развитие компетентности в области использования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информационно-коммуникационных технологий в учебной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деятельности и повседневной жизни.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Предметные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использовать термины «объект», «среда», «исполнитель»,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«команда», «алгоритм», «программа», «процедура», «угол»,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«вектор» и др.; понимание различий между употреблением этих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терминов в обыденной речи и в алгоритмике;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различать системы команд 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задавать углы поворота и векторы перемещения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определять координаты 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выбирать необходимую алгоритмическую структуру;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составлять алгоритмы управления исполнителями 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записывать их на языке программирования;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умение формально выполнять алгоритмы;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выделять в программе процедуры;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отлаживать и выполнять программу по шагам;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знание требований к организации компьютерного рабочего места,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соблюдение требований безопасности и гигиены в работе с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компьютером.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 результате освоения курса «Информатика и человек» учащиеся получат представление: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об Исполнителях и понятиях, связанных с Исполнителями;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программной среде «Исполнители»;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типах и способах представления алгоритмов, об их программной реализации;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разнообразии задач для Исполнителей.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 учащихся будут сформированы: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основы алгоритмической культуры;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составлять несложные программы;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навыки пошагового выполнения программы с последующей отладкой.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«Исполнители и алгоритмы»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использовать термины «объект», «исполнитель», «команда», «среда», «алгоритм», «программа», а также понимать разницу между употреблением этих терминов в обыденной речи и в алгоритмике;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различать типы алгоритмов и способы их представления; проверять выполнение свойств алгоритма.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познакомиться с примерами различных исполнителей; моделировать среду исполнителя и составлять его систему команд; узнать, какие алгоритмы существуют, и как мы их применяем в повседневной жизни.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Робот»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находить в каталоге готовые лабиринты и программы; создавать свои лабиринты;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создавать программу для данного лабиринта и редактировать её; сохранять свои лабиринты и программы; пользоваться шаблонами;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использовать различные алгоритмические структуры для   Робота; отличать цикл «Повтори» от цикла «Пока».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освоить среду «Исполнители»: поля, меню, кнопки; познакомиться со средой исполнителя Робот: объектами и правилами прохождения лабиринта;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системой команд Робота и ошибками выполнения команд;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познакомится со структурой, синтаксисом программы и способами её выполнения (пошагово, до курсора, полностью);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видами и структурой циклов;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со структурой и правилами использования условного оператора.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Черепаха»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определять координаты точки в плоскости перемещения Черепахи; определять точно или приближенно угол поворота Черепахи; задавать цвет линии и цвет заливки замкнутой области; задавать параметры окружности;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модели для расчета расстояний, углов поворота и размещения объектов;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и редактировать программы для рисования данного объекта или группы объектов с использованием различных алгоритмических структур.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познакомиться со средой исполнителя Черепаха; познакомиться с системой команд исполнителя Черепаха; познакомится с прямоугольной системой координат; узнать, какие существуют углы; узнать, как задается поворот;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понятиями «радиус окружности», «центр окружности»; узнать коды основных цветов и правила закрашивания объектов.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Чертёжник»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определять направление и рассчитывать длину вектора; использовать в программе процедуры;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и редактировать программы для рисования данного объекта или группы объектов с использованием различных алгоритмических структур.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 xml:space="preserve">познакомиться со средой Чертёжника; познакомиться с системой команд Чертёжника; познакомиться с понятием «вектор»; задавать цвет объекта с помощью цветовой схемы </w:t>
      </w:r>
      <w:r w:rsidRPr="00E20EEC">
        <w:rPr>
          <w:rFonts w:ascii="Times New Roman" w:hAnsi="Times New Roman"/>
          <w:sz w:val="24"/>
          <w:szCs w:val="24"/>
          <w:lang w:val="en-US"/>
        </w:rPr>
        <w:t>RGB</w:t>
      </w:r>
      <w:r w:rsidRPr="00E20EEC">
        <w:rPr>
          <w:rFonts w:ascii="Times New Roman" w:hAnsi="Times New Roman"/>
          <w:sz w:val="24"/>
          <w:szCs w:val="24"/>
        </w:rPr>
        <w:t>; познакомиться с понятием «процедура».</w:t>
      </w: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br w:type="page"/>
      </w:r>
    </w:p>
    <w:p w:rsidR="00E95E3F" w:rsidRPr="00E20EEC" w:rsidRDefault="00E20EEC" w:rsidP="00E95E3F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E20EEC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E20EEC">
        <w:rPr>
          <w:rFonts w:ascii="Times New Roman" w:eastAsia="Times New Roman" w:hAnsi="Times New Roman"/>
          <w:b/>
          <w:sz w:val="24"/>
          <w:szCs w:val="24"/>
          <w:lang w:eastAsia="ru-RU"/>
        </w:rPr>
        <w:t>«ИНФОРМАТИКА И ЧЕЛОВЕК»,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6963"/>
        <w:gridCol w:w="1498"/>
      </w:tblGrid>
      <w:tr w:rsidR="007722FC" w:rsidRPr="00E20EEC" w:rsidTr="007722FC">
        <w:trPr>
          <w:trHeight w:val="255"/>
        </w:trPr>
        <w:tc>
          <w:tcPr>
            <w:tcW w:w="942" w:type="dxa"/>
            <w:vMerge w:val="restart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6963" w:type="dxa"/>
            <w:vMerge w:val="restart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8" w:type="dxa"/>
            <w:vMerge w:val="restart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7722FC" w:rsidRPr="00E20EEC" w:rsidTr="007722FC">
        <w:trPr>
          <w:trHeight w:val="255"/>
        </w:trPr>
        <w:tc>
          <w:tcPr>
            <w:tcW w:w="942" w:type="dxa"/>
            <w:vMerge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963" w:type="dxa"/>
            <w:vMerge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3" w:type="dxa"/>
          </w:tcPr>
          <w:p w:rsidR="007722FC" w:rsidRPr="00E20EEC" w:rsidRDefault="007722FC" w:rsidP="00D56E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1. Исполнители и алгоритмы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63" w:type="dxa"/>
          </w:tcPr>
          <w:p w:rsidR="007722FC" w:rsidRPr="00E20EEC" w:rsidRDefault="007722FC" w:rsidP="00012C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Повторный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инструктаж по охране труда. Введение. Исполнители и их виды. Среда и система команд Исполнителя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3" w:type="dxa"/>
          </w:tcPr>
          <w:p w:rsidR="007722FC" w:rsidRPr="00E20EEC" w:rsidRDefault="007722FC" w:rsidP="00AA34DF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2. Исполнитель Робот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63" w:type="dxa"/>
          </w:tcPr>
          <w:p w:rsidR="007722FC" w:rsidRPr="00E20EEC" w:rsidRDefault="007722FC" w:rsidP="00AA34DF">
            <w:pPr>
              <w:shd w:val="clear" w:color="auto" w:fill="FFFFFF"/>
              <w:spacing w:after="0" w:line="240" w:lineRule="auto"/>
              <w:ind w:right="34" w:hanging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Робот. Среда и система команд Робота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Простейшая задача для Робота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63" w:type="dxa"/>
          </w:tcPr>
          <w:p w:rsidR="007722FC" w:rsidRPr="00E20EEC" w:rsidRDefault="007722FC" w:rsidP="00AA34DF">
            <w:pPr>
              <w:shd w:val="clear" w:color="auto" w:fill="FFFFFF"/>
              <w:spacing w:after="0" w:line="240" w:lineRule="auto"/>
              <w:ind w:right="610" w:firstLine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Решение линейных задач для Робота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63" w:type="dxa"/>
          </w:tcPr>
          <w:p w:rsidR="007722FC" w:rsidRPr="00E20EEC" w:rsidRDefault="007722FC" w:rsidP="00AA34DF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 с заранее известным числом повторений. Решение задач с использованием цикла «Повтори».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63" w:type="dxa"/>
          </w:tcPr>
          <w:p w:rsidR="007722FC" w:rsidRPr="00E20EEC" w:rsidRDefault="007722FC" w:rsidP="00AA34DF">
            <w:pPr>
              <w:shd w:val="clear" w:color="auto" w:fill="FFFFFF"/>
              <w:spacing w:after="0" w:line="240" w:lineRule="auto"/>
              <w:ind w:right="638" w:firstLine="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 с условием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Решение задач с использованием цикла «Пока».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63" w:type="dxa"/>
          </w:tcPr>
          <w:p w:rsidR="007722FC" w:rsidRPr="00E20EEC" w:rsidRDefault="007722FC" w:rsidP="001D7B12">
            <w:pPr>
              <w:shd w:val="clear" w:color="auto" w:fill="FFFFFF"/>
              <w:spacing w:after="0" w:line="240" w:lineRule="auto"/>
              <w:ind w:right="6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Условный оператор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Решение задач с использованием условного оператора.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3" w:type="dxa"/>
          </w:tcPr>
          <w:p w:rsidR="007722FC" w:rsidRPr="00E20EEC" w:rsidRDefault="007722FC" w:rsidP="00012C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3. Исполнитель Черепаха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63" w:type="dxa"/>
          </w:tcPr>
          <w:p w:rsidR="007722FC" w:rsidRPr="00E20EEC" w:rsidRDefault="007722FC" w:rsidP="00D56E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Черепаха. Среда и система команд Черепахи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>Углы. Работа с углами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63" w:type="dxa"/>
          </w:tcPr>
          <w:p w:rsidR="007722FC" w:rsidRPr="00E20EEC" w:rsidRDefault="007722FC" w:rsidP="00F516AE">
            <w:pPr>
              <w:shd w:val="clear" w:color="auto" w:fill="FFFFFF"/>
              <w:spacing w:after="0" w:line="240" w:lineRule="auto"/>
              <w:ind w:left="5" w:right="67" w:firstLine="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Многоугольник. Рисование многоугольников. Построение графической модели.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rPr>
          <w:trHeight w:val="318"/>
        </w:trPr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63" w:type="dxa"/>
            <w:vAlign w:val="center"/>
          </w:tcPr>
          <w:p w:rsidR="007722FC" w:rsidRPr="00E20EEC" w:rsidRDefault="007722FC" w:rsidP="00F516A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Окружность. Рисование окружностей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63" w:type="dxa"/>
          </w:tcPr>
          <w:p w:rsidR="007722FC" w:rsidRPr="00E20EEC" w:rsidRDefault="007722FC" w:rsidP="00EB7A2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Линейный алгоритм в задачах для Черепахи.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63" w:type="dxa"/>
          </w:tcPr>
          <w:p w:rsidR="007722FC" w:rsidRPr="00E20EEC" w:rsidRDefault="007722FC" w:rsidP="00EB7A25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Циклический алгоритм в задачах для Черепахи.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rPr>
          <w:trHeight w:val="209"/>
        </w:trPr>
        <w:tc>
          <w:tcPr>
            <w:tcW w:w="942" w:type="dxa"/>
            <w:vAlign w:val="center"/>
          </w:tcPr>
          <w:p w:rsidR="007722FC" w:rsidRPr="00E20EEC" w:rsidRDefault="007722FC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3" w:type="dxa"/>
          </w:tcPr>
          <w:p w:rsidR="007722FC" w:rsidRPr="00E20EEC" w:rsidRDefault="007722FC" w:rsidP="00F516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3. Исполнитель Чертежник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63" w:type="dxa"/>
          </w:tcPr>
          <w:p w:rsidR="007722FC" w:rsidRPr="00E20EEC" w:rsidRDefault="007722FC" w:rsidP="00FD2A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Чертёжник. Среда и система команд Чертёжника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Вектор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63" w:type="dxa"/>
          </w:tcPr>
          <w:p w:rsidR="007722FC" w:rsidRPr="00E20EEC" w:rsidRDefault="007722FC" w:rsidP="00B50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Форматы цвета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63" w:type="dxa"/>
          </w:tcPr>
          <w:p w:rsidR="007722FC" w:rsidRPr="00E20EEC" w:rsidRDefault="007722FC" w:rsidP="00B50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Процедуры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bookmarkStart w:id="0" w:name="_GoBack"/>
        <w:bookmarkEnd w:id="0"/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63" w:type="dxa"/>
          </w:tcPr>
          <w:p w:rsidR="007722FC" w:rsidRPr="00E20EEC" w:rsidRDefault="007722FC" w:rsidP="00B50180">
            <w:pPr>
              <w:shd w:val="clear" w:color="auto" w:fill="FFFFFF"/>
              <w:spacing w:after="0" w:line="240" w:lineRule="auto"/>
              <w:ind w:left="5" w:right="34" w:firstLine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Использование процедур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63" w:type="dxa"/>
          </w:tcPr>
          <w:p w:rsidR="007722FC" w:rsidRPr="00E20EEC" w:rsidRDefault="007722FC" w:rsidP="00B50180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Решение задач с использованием процедур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722FC" w:rsidRPr="00E20EEC" w:rsidTr="007722FC">
        <w:tc>
          <w:tcPr>
            <w:tcW w:w="942" w:type="dxa"/>
            <w:vAlign w:val="center"/>
          </w:tcPr>
          <w:p w:rsidR="007722FC" w:rsidRPr="00E20EEC" w:rsidRDefault="007722FC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63" w:type="dxa"/>
          </w:tcPr>
          <w:p w:rsidR="007722FC" w:rsidRPr="00E20EEC" w:rsidRDefault="007722FC" w:rsidP="00012C4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20EEC">
              <w:rPr>
                <w:rFonts w:ascii="Times New Roman" w:hAnsi="Times New Roman"/>
                <w:i/>
                <w:sz w:val="20"/>
                <w:szCs w:val="20"/>
              </w:rPr>
              <w:t>Резерв учебного времени</w:t>
            </w:r>
          </w:p>
        </w:tc>
        <w:tc>
          <w:tcPr>
            <w:tcW w:w="1498" w:type="dxa"/>
            <w:vAlign w:val="center"/>
          </w:tcPr>
          <w:p w:rsidR="007722FC" w:rsidRPr="00E20EEC" w:rsidRDefault="007722FC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04C48" w:rsidRDefault="00404C48" w:rsidP="00966FF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04C48" w:rsidSect="001B3D79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5A8" w:rsidRDefault="00AC55A8" w:rsidP="001B3D79">
      <w:pPr>
        <w:spacing w:after="0" w:line="240" w:lineRule="auto"/>
      </w:pPr>
      <w:r>
        <w:separator/>
      </w:r>
    </w:p>
  </w:endnote>
  <w:endnote w:type="continuationSeparator" w:id="0">
    <w:p w:rsidR="00AC55A8" w:rsidRDefault="00AC55A8" w:rsidP="001B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15516"/>
      <w:docPartObj>
        <w:docPartGallery w:val="Page Numbers (Bottom of Page)"/>
        <w:docPartUnique/>
      </w:docPartObj>
    </w:sdtPr>
    <w:sdtEndPr/>
    <w:sdtContent>
      <w:p w:rsidR="001B3D79" w:rsidRDefault="00AC55A8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722F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B3D79" w:rsidRDefault="001B3D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5A8" w:rsidRDefault="00AC55A8" w:rsidP="001B3D79">
      <w:pPr>
        <w:spacing w:after="0" w:line="240" w:lineRule="auto"/>
      </w:pPr>
      <w:r>
        <w:separator/>
      </w:r>
    </w:p>
  </w:footnote>
  <w:footnote w:type="continuationSeparator" w:id="0">
    <w:p w:rsidR="00AC55A8" w:rsidRDefault="00AC55A8" w:rsidP="001B3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7CCFCA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FD7DD7"/>
    <w:multiLevelType w:val="hybridMultilevel"/>
    <w:tmpl w:val="F064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C63C7"/>
    <w:multiLevelType w:val="hybridMultilevel"/>
    <w:tmpl w:val="2BB0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C25370F"/>
    <w:multiLevelType w:val="hybridMultilevel"/>
    <w:tmpl w:val="D5744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1C20C8"/>
    <w:multiLevelType w:val="singleLevel"/>
    <w:tmpl w:val="25C2E0A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213"/>
    <w:rsid w:val="00113D21"/>
    <w:rsid w:val="001B3D79"/>
    <w:rsid w:val="001E7213"/>
    <w:rsid w:val="00234BB9"/>
    <w:rsid w:val="00404C48"/>
    <w:rsid w:val="0040544E"/>
    <w:rsid w:val="004129EA"/>
    <w:rsid w:val="0046292B"/>
    <w:rsid w:val="0047293D"/>
    <w:rsid w:val="004A36F6"/>
    <w:rsid w:val="004A57FD"/>
    <w:rsid w:val="004B7924"/>
    <w:rsid w:val="005470A7"/>
    <w:rsid w:val="00584FEF"/>
    <w:rsid w:val="005D6DBD"/>
    <w:rsid w:val="0073680D"/>
    <w:rsid w:val="007722FC"/>
    <w:rsid w:val="00781295"/>
    <w:rsid w:val="00791615"/>
    <w:rsid w:val="00796C4D"/>
    <w:rsid w:val="007B3916"/>
    <w:rsid w:val="008323DF"/>
    <w:rsid w:val="008646C4"/>
    <w:rsid w:val="008C24AA"/>
    <w:rsid w:val="008D554A"/>
    <w:rsid w:val="008D5AA4"/>
    <w:rsid w:val="008D6C51"/>
    <w:rsid w:val="009002D2"/>
    <w:rsid w:val="00924DA3"/>
    <w:rsid w:val="00966FF2"/>
    <w:rsid w:val="00A02D0F"/>
    <w:rsid w:val="00A60D08"/>
    <w:rsid w:val="00AA34DF"/>
    <w:rsid w:val="00AC55A8"/>
    <w:rsid w:val="00AF645C"/>
    <w:rsid w:val="00C204EA"/>
    <w:rsid w:val="00C74075"/>
    <w:rsid w:val="00CE2E8E"/>
    <w:rsid w:val="00CF2FAD"/>
    <w:rsid w:val="00CF43C9"/>
    <w:rsid w:val="00D56E3E"/>
    <w:rsid w:val="00DF4D49"/>
    <w:rsid w:val="00E20EEC"/>
    <w:rsid w:val="00E95E3F"/>
    <w:rsid w:val="00F51458"/>
    <w:rsid w:val="00F516AE"/>
    <w:rsid w:val="00F82AF8"/>
    <w:rsid w:val="00F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9783E-5A6A-40FF-8D4A-71DD55E7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B3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3D7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3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3D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Lenovo</cp:lastModifiedBy>
  <cp:revision>9</cp:revision>
  <cp:lastPrinted>2017-09-25T12:49:00Z</cp:lastPrinted>
  <dcterms:created xsi:type="dcterms:W3CDTF">2019-09-17T08:07:00Z</dcterms:created>
  <dcterms:modified xsi:type="dcterms:W3CDTF">2023-09-15T12:19:00Z</dcterms:modified>
</cp:coreProperties>
</file>