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BE3" w:rsidRPr="00346BF3" w:rsidRDefault="00676BE3" w:rsidP="00234215">
      <w:pPr>
        <w:ind w:right="-426"/>
        <w:jc w:val="center"/>
        <w:rPr>
          <w:szCs w:val="27"/>
        </w:rPr>
      </w:pPr>
      <w:r w:rsidRPr="00346BF3">
        <w:rPr>
          <w:szCs w:val="27"/>
        </w:rPr>
        <w:t>Муниципальное общеобразовательное учреждение</w:t>
      </w:r>
      <w:r w:rsidR="00234215" w:rsidRPr="00346BF3">
        <w:rPr>
          <w:szCs w:val="27"/>
        </w:rPr>
        <w:t xml:space="preserve"> </w:t>
      </w:r>
      <w:r w:rsidRPr="00346BF3">
        <w:rPr>
          <w:szCs w:val="27"/>
        </w:rPr>
        <w:t>«</w:t>
      </w:r>
      <w:r w:rsidR="0070278A" w:rsidRPr="00346BF3">
        <w:rPr>
          <w:szCs w:val="27"/>
        </w:rPr>
        <w:t>Гимназия №</w:t>
      </w:r>
      <w:r w:rsidR="004E7565">
        <w:rPr>
          <w:szCs w:val="27"/>
        </w:rPr>
        <w:t xml:space="preserve"> </w:t>
      </w:r>
      <w:r w:rsidR="0012678B" w:rsidRPr="00346BF3">
        <w:rPr>
          <w:szCs w:val="27"/>
        </w:rPr>
        <w:t>29</w:t>
      </w:r>
      <w:r w:rsidRPr="00346BF3">
        <w:rPr>
          <w:szCs w:val="27"/>
        </w:rPr>
        <w:t xml:space="preserve">» </w:t>
      </w:r>
    </w:p>
    <w:p w:rsidR="00676BE3" w:rsidRDefault="00234215" w:rsidP="00545957">
      <w:pPr>
        <w:ind w:left="284" w:right="-426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234215" w:rsidRDefault="00234215" w:rsidP="00545957">
      <w:pPr>
        <w:ind w:left="284" w:right="-426"/>
        <w:jc w:val="right"/>
        <w:rPr>
          <w:sz w:val="27"/>
          <w:szCs w:val="27"/>
        </w:rPr>
      </w:pPr>
    </w:p>
    <w:tbl>
      <w:tblPr>
        <w:tblStyle w:val="a6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3119"/>
      </w:tblGrid>
      <w:tr w:rsidR="00641819" w:rsidRPr="00DD1B90" w:rsidTr="00641819">
        <w:tc>
          <w:tcPr>
            <w:tcW w:w="3969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«Рассмотрено»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Руководитель методического объединения учителей начальных классов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_________ Е. Г. Арзамаскина </w:t>
            </w:r>
          </w:p>
          <w:p w:rsidR="00641819" w:rsidRPr="00DD1B90" w:rsidRDefault="00641819" w:rsidP="00DD1B90">
            <w:pPr>
              <w:ind w:right="3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(</w:t>
            </w:r>
            <w:r w:rsidR="00DD1B90" w:rsidRPr="00DD1B90">
              <w:rPr>
                <w:sz w:val="24"/>
                <w:szCs w:val="27"/>
              </w:rPr>
              <w:t>29</w:t>
            </w:r>
            <w:r w:rsidR="004E7565" w:rsidRPr="00DD1B90">
              <w:rPr>
                <w:sz w:val="24"/>
                <w:szCs w:val="27"/>
              </w:rPr>
              <w:t>.08.202</w:t>
            </w:r>
            <w:r w:rsidR="00DD1B90" w:rsidRPr="00DD1B90">
              <w:rPr>
                <w:sz w:val="24"/>
                <w:szCs w:val="27"/>
                <w:lang w:val="en-US"/>
              </w:rPr>
              <w:t>2</w:t>
            </w:r>
            <w:r w:rsidR="004E7565" w:rsidRPr="00DD1B90">
              <w:rPr>
                <w:sz w:val="24"/>
                <w:szCs w:val="27"/>
              </w:rPr>
              <w:t>г. № 1</w:t>
            </w:r>
            <w:r w:rsidRPr="00DD1B90">
              <w:rPr>
                <w:sz w:val="24"/>
                <w:szCs w:val="27"/>
              </w:rPr>
              <w:t>)</w:t>
            </w:r>
          </w:p>
        </w:tc>
        <w:tc>
          <w:tcPr>
            <w:tcW w:w="3402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«Согласованно»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Заместитель директора по учебно-воспитательной работе 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___________ О. Н. Волкова </w:t>
            </w:r>
          </w:p>
        </w:tc>
        <w:tc>
          <w:tcPr>
            <w:tcW w:w="3119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«Утверждено»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Директор МОУ 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«Гимназия №</w:t>
            </w:r>
            <w:r w:rsidR="004E7565" w:rsidRPr="00DD1B90">
              <w:rPr>
                <w:sz w:val="24"/>
                <w:szCs w:val="27"/>
              </w:rPr>
              <w:t xml:space="preserve"> </w:t>
            </w:r>
            <w:r w:rsidRPr="00DD1B90">
              <w:rPr>
                <w:sz w:val="24"/>
                <w:szCs w:val="27"/>
              </w:rPr>
              <w:t>29»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__________ О. Ю. Марисова</w:t>
            </w:r>
          </w:p>
          <w:p w:rsidR="00641819" w:rsidRPr="00DD1B90" w:rsidRDefault="00641819" w:rsidP="004E7565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(</w:t>
            </w:r>
            <w:r w:rsidR="00DD1B90" w:rsidRPr="00DD1B90">
              <w:rPr>
                <w:sz w:val="24"/>
                <w:szCs w:val="27"/>
              </w:rPr>
              <w:t>1.09.2022 г. № 03-02/____</w:t>
            </w:r>
            <w:r w:rsidR="004E7565" w:rsidRPr="00DD1B90">
              <w:rPr>
                <w:sz w:val="24"/>
                <w:szCs w:val="27"/>
              </w:rPr>
              <w:t>)</w:t>
            </w:r>
            <w:r w:rsidR="00C86C54" w:rsidRPr="00DD1B90">
              <w:rPr>
                <w:sz w:val="24"/>
                <w:szCs w:val="27"/>
              </w:rPr>
              <w:t xml:space="preserve">     </w:t>
            </w:r>
            <w:r w:rsidR="004E7565" w:rsidRPr="00DD1B90">
              <w:rPr>
                <w:sz w:val="24"/>
                <w:szCs w:val="27"/>
              </w:rPr>
              <w:t xml:space="preserve">                            </w:t>
            </w:r>
          </w:p>
        </w:tc>
      </w:tr>
    </w:tbl>
    <w:p w:rsidR="00676BE3" w:rsidRPr="00DD1B90" w:rsidRDefault="00676BE3" w:rsidP="00560AB2">
      <w:pPr>
        <w:ind w:left="284" w:right="284"/>
        <w:rPr>
          <w:szCs w:val="27"/>
        </w:rPr>
      </w:pPr>
    </w:p>
    <w:p w:rsidR="00676BE3" w:rsidRPr="00DD1B90" w:rsidRDefault="00676BE3" w:rsidP="00560AB2">
      <w:pPr>
        <w:ind w:left="-851" w:right="284" w:firstLine="709"/>
        <w:rPr>
          <w:szCs w:val="27"/>
        </w:rPr>
      </w:pPr>
    </w:p>
    <w:p w:rsidR="00676BE3" w:rsidRPr="00DD1B90" w:rsidRDefault="00676BE3" w:rsidP="00560AB2">
      <w:pPr>
        <w:ind w:left="-851" w:right="284" w:firstLine="709"/>
        <w:rPr>
          <w:sz w:val="27"/>
          <w:szCs w:val="27"/>
        </w:rPr>
      </w:pPr>
    </w:p>
    <w:p w:rsidR="00676BE3" w:rsidRPr="00DD1B90" w:rsidRDefault="00676BE3" w:rsidP="00545957">
      <w:pPr>
        <w:ind w:left="-851" w:right="-426" w:firstLine="709"/>
        <w:rPr>
          <w:sz w:val="27"/>
          <w:szCs w:val="27"/>
        </w:rPr>
      </w:pPr>
    </w:p>
    <w:tbl>
      <w:tblPr>
        <w:tblStyle w:val="a6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</w:tblGrid>
      <w:tr w:rsidR="00641819" w:rsidRPr="00DD1B90" w:rsidTr="00641819">
        <w:tc>
          <w:tcPr>
            <w:tcW w:w="4752" w:type="dxa"/>
          </w:tcPr>
          <w:p w:rsidR="00641819" w:rsidRPr="00DD1B90" w:rsidRDefault="00641819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Рассмотрено на заседании </w:t>
            </w:r>
          </w:p>
          <w:p w:rsidR="00641819" w:rsidRPr="00DD1B90" w:rsidRDefault="00641819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педагогического совета </w:t>
            </w:r>
          </w:p>
          <w:p w:rsidR="00641819" w:rsidRPr="00DD1B90" w:rsidRDefault="00DF7315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>МОУ «Гимназия №</w:t>
            </w:r>
            <w:r w:rsidR="004E7565" w:rsidRPr="00DD1B90">
              <w:rPr>
                <w:sz w:val="32"/>
                <w:szCs w:val="28"/>
              </w:rPr>
              <w:t xml:space="preserve"> </w:t>
            </w:r>
            <w:r w:rsidR="00641819" w:rsidRPr="00DD1B90">
              <w:rPr>
                <w:sz w:val="32"/>
                <w:szCs w:val="28"/>
              </w:rPr>
              <w:t>29»</w:t>
            </w:r>
          </w:p>
          <w:p w:rsidR="00641819" w:rsidRPr="00DD1B90" w:rsidRDefault="00641819" w:rsidP="00C86C54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Протокол от </w:t>
            </w:r>
            <w:r w:rsidR="00DD1B90" w:rsidRPr="00DD1B90">
              <w:rPr>
                <w:sz w:val="32"/>
                <w:szCs w:val="28"/>
              </w:rPr>
              <w:t>30.08.2022</w:t>
            </w:r>
            <w:r w:rsidR="004E7565" w:rsidRPr="00DD1B90">
              <w:rPr>
                <w:sz w:val="32"/>
                <w:szCs w:val="28"/>
              </w:rPr>
              <w:t xml:space="preserve"> г. № 1</w:t>
            </w:r>
          </w:p>
        </w:tc>
      </w:tr>
    </w:tbl>
    <w:p w:rsidR="00676BE3" w:rsidRPr="00DD1B90" w:rsidRDefault="00676BE3" w:rsidP="00545957">
      <w:pPr>
        <w:ind w:left="-851" w:right="-426" w:firstLine="709"/>
        <w:rPr>
          <w:sz w:val="32"/>
          <w:szCs w:val="28"/>
        </w:rPr>
      </w:pPr>
    </w:p>
    <w:p w:rsidR="00234215" w:rsidRDefault="00234215" w:rsidP="00545957">
      <w:pPr>
        <w:ind w:left="-851" w:right="-426" w:firstLine="709"/>
        <w:rPr>
          <w:sz w:val="27"/>
          <w:szCs w:val="27"/>
        </w:rPr>
      </w:pPr>
    </w:p>
    <w:p w:rsidR="003412BC" w:rsidRDefault="003412BC" w:rsidP="00545957">
      <w:pPr>
        <w:ind w:left="-851" w:right="-426" w:firstLine="709"/>
        <w:rPr>
          <w:sz w:val="27"/>
          <w:szCs w:val="27"/>
        </w:rPr>
      </w:pPr>
    </w:p>
    <w:p w:rsidR="00641819" w:rsidRDefault="00641819" w:rsidP="00346BF3">
      <w:pPr>
        <w:ind w:right="-426"/>
        <w:rPr>
          <w:b/>
          <w:sz w:val="36"/>
          <w:szCs w:val="36"/>
        </w:rPr>
      </w:pPr>
    </w:p>
    <w:p w:rsidR="00880AB4" w:rsidRDefault="00880AB4" w:rsidP="00545957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</w:p>
    <w:p w:rsidR="00676BE3" w:rsidRPr="00DD1B90" w:rsidRDefault="00DD1B90" w:rsidP="00545957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>РАБОЧАЯ ПРОГРАММА</w:t>
      </w:r>
    </w:p>
    <w:p w:rsidR="00676BE3" w:rsidRPr="00DD1B90" w:rsidRDefault="008064F5" w:rsidP="00545957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коррекционно-развивающих занятий </w:t>
      </w:r>
    </w:p>
    <w:p w:rsidR="001E4F71" w:rsidRDefault="001E4F71" w:rsidP="001E4F71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для детей школьного возраста с нарушением интеллекта </w:t>
      </w:r>
    </w:p>
    <w:p w:rsidR="001E4F71" w:rsidRDefault="001E4F71" w:rsidP="001E4F71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(умственная отсталость)</w:t>
      </w:r>
    </w:p>
    <w:p w:rsidR="001E4F71" w:rsidRDefault="001E4F71" w:rsidP="00545957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(3-4 класс, Вариант 1)</w:t>
      </w:r>
    </w:p>
    <w:p w:rsidR="00676BE3" w:rsidRPr="00DD1B90" w:rsidRDefault="002D244B" w:rsidP="00545957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>на 2022</w:t>
      </w:r>
      <w:r w:rsidR="008F0300" w:rsidRPr="00DD1B90">
        <w:rPr>
          <w:b/>
          <w:sz w:val="32"/>
          <w:szCs w:val="36"/>
        </w:rPr>
        <w:t>–</w:t>
      </w:r>
      <w:r w:rsidRPr="00DD1B90">
        <w:rPr>
          <w:b/>
          <w:sz w:val="32"/>
          <w:szCs w:val="36"/>
        </w:rPr>
        <w:t>2023</w:t>
      </w:r>
      <w:r w:rsidR="00676BE3" w:rsidRPr="00DD1B90">
        <w:rPr>
          <w:b/>
          <w:sz w:val="32"/>
          <w:szCs w:val="36"/>
        </w:rPr>
        <w:t xml:space="preserve"> учебный год</w:t>
      </w:r>
    </w:p>
    <w:p w:rsidR="00F35606" w:rsidRPr="00DD1B90" w:rsidRDefault="00F35606" w:rsidP="006E5B01">
      <w:pPr>
        <w:ind w:right="-426"/>
        <w:rPr>
          <w:b/>
          <w:sz w:val="32"/>
          <w:szCs w:val="36"/>
        </w:rPr>
      </w:pPr>
    </w:p>
    <w:p w:rsidR="00641819" w:rsidRDefault="00641819" w:rsidP="004B6D7B">
      <w:pPr>
        <w:ind w:left="567" w:right="1"/>
        <w:rPr>
          <w:szCs w:val="28"/>
        </w:rPr>
      </w:pPr>
    </w:p>
    <w:p w:rsidR="006E5B01" w:rsidRDefault="006E5B01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711C88" w:rsidRDefault="00711C88" w:rsidP="004B6D7B">
      <w:pPr>
        <w:ind w:left="567" w:right="1"/>
        <w:rPr>
          <w:sz w:val="27"/>
          <w:szCs w:val="27"/>
        </w:rPr>
      </w:pPr>
    </w:p>
    <w:p w:rsidR="00711C88" w:rsidRDefault="00711C88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346BF3" w:rsidRDefault="00346BF3" w:rsidP="00346BF3">
      <w:pPr>
        <w:ind w:right="1" w:firstLine="709"/>
        <w:jc w:val="right"/>
        <w:rPr>
          <w:sz w:val="27"/>
          <w:szCs w:val="27"/>
        </w:rPr>
      </w:pPr>
    </w:p>
    <w:p w:rsidR="00346BF3" w:rsidRPr="004B6D7B" w:rsidRDefault="00346BF3" w:rsidP="00DD1B90">
      <w:pPr>
        <w:ind w:right="1" w:firstLine="709"/>
        <w:jc w:val="right"/>
        <w:rPr>
          <w:szCs w:val="27"/>
        </w:rPr>
      </w:pPr>
      <w:r w:rsidRPr="004B6D7B">
        <w:rPr>
          <w:szCs w:val="27"/>
        </w:rPr>
        <w:t xml:space="preserve">Составитель: </w:t>
      </w:r>
      <w:r w:rsidR="00DD1B90">
        <w:rPr>
          <w:szCs w:val="27"/>
        </w:rPr>
        <w:t xml:space="preserve">Дремина А. </w:t>
      </w:r>
      <w:r w:rsidR="00DD1B90" w:rsidRPr="004B6D7B">
        <w:rPr>
          <w:szCs w:val="27"/>
        </w:rPr>
        <w:t>В.</w:t>
      </w:r>
      <w:r w:rsidR="00DD1B90">
        <w:rPr>
          <w:szCs w:val="27"/>
        </w:rPr>
        <w:t xml:space="preserve">, </w:t>
      </w:r>
      <w:r w:rsidRPr="004B6D7B">
        <w:rPr>
          <w:szCs w:val="27"/>
        </w:rPr>
        <w:t xml:space="preserve">педагог-психолог </w:t>
      </w:r>
    </w:p>
    <w:p w:rsidR="003412BC" w:rsidRPr="001B251E" w:rsidRDefault="003412BC" w:rsidP="00216A50">
      <w:pPr>
        <w:ind w:right="-426" w:firstLine="709"/>
        <w:rPr>
          <w:sz w:val="27"/>
          <w:szCs w:val="27"/>
        </w:rPr>
      </w:pPr>
    </w:p>
    <w:p w:rsidR="00641819" w:rsidRDefault="00641819" w:rsidP="00545957">
      <w:pPr>
        <w:ind w:left="-851" w:right="-426" w:firstLine="709"/>
        <w:rPr>
          <w:b/>
          <w:szCs w:val="27"/>
        </w:rPr>
      </w:pP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b/>
          <w:color w:val="111115"/>
          <w:szCs w:val="28"/>
        </w:rPr>
      </w:pPr>
      <w:r w:rsidRPr="003275B1">
        <w:rPr>
          <w:rFonts w:eastAsia="Times New Roman"/>
          <w:b/>
          <w:color w:val="000000"/>
          <w:szCs w:val="28"/>
          <w:bdr w:val="none" w:sz="0" w:space="0" w:color="auto" w:frame="1"/>
        </w:rPr>
        <w:lastRenderedPageBreak/>
        <w:t>Пояснительная записка.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000000"/>
          <w:szCs w:val="28"/>
          <w:bdr w:val="none" w:sz="0" w:space="0" w:color="auto" w:frame="1"/>
        </w:rPr>
        <w:t>Дети с легкой степенью умственной отсталости</w:t>
      </w:r>
      <w:r w:rsidRPr="003275B1">
        <w:rPr>
          <w:rFonts w:eastAsia="Times New Roman"/>
          <w:color w:val="111111"/>
          <w:szCs w:val="28"/>
          <w:bdr w:val="none" w:sz="0" w:space="0" w:color="auto" w:frame="1"/>
        </w:rPr>
        <w:t> отстают в развитии от нормально развивающихся сверстников, позже начинают ходить, говорить, овладевать навыками самообслуживания. Эти дети неловки, физически слабы, часто болеют. Они мало интересуются окружающим: не исследуют предметы, не проявляют любопытства к процессам и явлениям, происходящим в природе, социальной жизни. К концу дошкольного возраста их активный словарь беден, фразы односложны, дети не могут передать элементарное связное содержание. Пассивный словарь также значительно меньше по объему. Они не понимают конструкций с отрицанием, инструкций, состоящих их двух-трех слов, даже в школьном возрасте им трудно поддерживать беседу, так как они не всегда достаточно хорошо понимают вопросы собеседника. Несмотря на трудности формирования представлений и усвоения знаний и навыков, задержку в развитии разных видов деятельности, дети с незначительной умственной отсталостью имеют возможности для развития. У них сохранно конкретное мышление, они способны ориентироваться в практических ситуациях, у большинства эмоционально-волевая сфера более сохранна, чем познавательная, они охотно включаются в трудовую деятельность.</w:t>
      </w:r>
    </w:p>
    <w:p w:rsid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  <w:bdr w:val="none" w:sz="0" w:space="0" w:color="auto" w:frame="1"/>
        </w:rPr>
      </w:pPr>
      <w:r w:rsidRPr="003275B1">
        <w:rPr>
          <w:rFonts w:eastAsia="Times New Roman"/>
          <w:color w:val="000000"/>
          <w:szCs w:val="28"/>
          <w:bdr w:val="none" w:sz="0" w:space="0" w:color="auto" w:frame="1"/>
        </w:rPr>
        <w:t>Данная </w:t>
      </w: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программа коррекционно-развивающей работы по развитию познавательных процессов младших школьников с легкой степенью умственной отсталости состоит из специально организованных коррекционно-развивающих занятий, составленных с учётом уровня развития детей, их возрастных и индивидуальных о</w:t>
      </w:r>
      <w:r>
        <w:rPr>
          <w:rFonts w:eastAsia="Times New Roman"/>
          <w:color w:val="111115"/>
          <w:szCs w:val="28"/>
          <w:bdr w:val="none" w:sz="0" w:space="0" w:color="auto" w:frame="1"/>
        </w:rPr>
        <w:t>собенностей.</w:t>
      </w:r>
      <w:r w:rsidR="004954E5">
        <w:rPr>
          <w:rFonts w:eastAsia="Times New Roman"/>
          <w:color w:val="111115"/>
          <w:szCs w:val="28"/>
          <w:bdr w:val="none" w:sz="0" w:space="0" w:color="auto" w:frame="1"/>
        </w:rPr>
        <w:t xml:space="preserve"> </w:t>
      </w:r>
      <w:r w:rsidR="004954E5" w:rsidRPr="004954E5">
        <w:rPr>
          <w:rFonts w:eastAsia="Times New Roman"/>
          <w:color w:val="111115"/>
          <w:szCs w:val="28"/>
          <w:bdr w:val="none" w:sz="0" w:space="0" w:color="auto" w:frame="1"/>
        </w:rPr>
        <w:t xml:space="preserve">Программа подготовлена для индивидуальной работы с учащимися имеющими </w:t>
      </w:r>
      <w:r w:rsidR="004954E5">
        <w:rPr>
          <w:rFonts w:eastAsia="Times New Roman"/>
          <w:color w:val="111115"/>
          <w:szCs w:val="28"/>
          <w:bdr w:val="none" w:sz="0" w:space="0" w:color="auto" w:frame="1"/>
        </w:rPr>
        <w:t>умственную отсталость</w:t>
      </w:r>
      <w:r w:rsidR="006A58C3">
        <w:rPr>
          <w:rFonts w:eastAsia="Times New Roman"/>
          <w:color w:val="111115"/>
          <w:szCs w:val="28"/>
          <w:bdr w:val="none" w:sz="0" w:space="0" w:color="auto" w:frame="1"/>
        </w:rPr>
        <w:t xml:space="preserve"> (УО)</w:t>
      </w:r>
      <w:r w:rsidR="004954E5">
        <w:rPr>
          <w:rFonts w:eastAsia="Times New Roman"/>
          <w:color w:val="111115"/>
          <w:szCs w:val="28"/>
          <w:bdr w:val="none" w:sz="0" w:space="0" w:color="auto" w:frame="1"/>
        </w:rPr>
        <w:t xml:space="preserve"> Вариант 1, рассчитана на: 3</w:t>
      </w:r>
      <w:r w:rsidR="004954E5" w:rsidRPr="004954E5">
        <w:rPr>
          <w:rFonts w:eastAsia="Times New Roman"/>
          <w:color w:val="111115"/>
          <w:szCs w:val="28"/>
          <w:bdr w:val="none" w:sz="0" w:space="0" w:color="auto" w:frame="1"/>
        </w:rPr>
        <w:t xml:space="preserve"> класс –34 часа</w:t>
      </w:r>
      <w:r w:rsidR="004954E5">
        <w:rPr>
          <w:rFonts w:eastAsia="Times New Roman"/>
          <w:color w:val="111115"/>
          <w:szCs w:val="28"/>
          <w:bdr w:val="none" w:sz="0" w:space="0" w:color="auto" w:frame="1"/>
        </w:rPr>
        <w:t>, 4 класс – 34 часа</w:t>
      </w:r>
      <w:r w:rsidR="004954E5" w:rsidRPr="004954E5">
        <w:rPr>
          <w:rFonts w:eastAsia="Times New Roman"/>
          <w:color w:val="111115"/>
          <w:szCs w:val="28"/>
          <w:bdr w:val="none" w:sz="0" w:space="0" w:color="auto" w:frame="1"/>
        </w:rPr>
        <w:t xml:space="preserve"> (1 час в неделю).  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Коррекционная работа основана на идее взаимодействия развития, пространственных представлений и произвольной регуляции со свойствами внимания.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 Коррекционная программа включает задания и упражнения: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по развитию и коррекции отклонений в когнитивной сфере;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на работу с эмоционально мотивационной сферой;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ориентацию в пространстве тела;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ориентировку в пространстве «от себя»;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отвлечённую ориентировку в пространстве;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пространственную ориентировку в плане;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пространственную ориентировку в листе бумаги;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на обучение самоконтролю;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на самоконтроль в процессе планирования деятельности;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на развитие произвольности;</w:t>
      </w:r>
    </w:p>
    <w:p w:rsidR="003275B1" w:rsidRPr="003275B1" w:rsidRDefault="003275B1" w:rsidP="004954E5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• на развитие свойств внимания.</w:t>
      </w:r>
    </w:p>
    <w:p w:rsidR="003275B1" w:rsidRPr="003275B1" w:rsidRDefault="003275B1" w:rsidP="006A58C3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Разработка коррекционной программы осуществлялась на основе намеченных теоретических положений Л.М. Веккера о том, что внимание является одним из компонентов произвольной регуляции психической (в первую очередь познавательной) деятельности.</w:t>
      </w:r>
    </w:p>
    <w:p w:rsidR="003275B1" w:rsidRPr="003275B1" w:rsidRDefault="003275B1" w:rsidP="006A58C3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3275B1">
        <w:rPr>
          <w:rFonts w:eastAsia="Times New Roman"/>
          <w:b/>
          <w:color w:val="111115"/>
          <w:szCs w:val="28"/>
          <w:bdr w:val="none" w:sz="0" w:space="0" w:color="auto" w:frame="1"/>
        </w:rPr>
        <w:t>Цель:</w:t>
      </w:r>
      <w:r w:rsidR="006A58C3" w:rsidRPr="006A58C3">
        <w:rPr>
          <w:rFonts w:ascii="Arial" w:hAnsi="Arial" w:cs="Arial"/>
          <w:bCs/>
          <w:sz w:val="24"/>
          <w:szCs w:val="23"/>
          <w:lang w:eastAsia="en-US"/>
        </w:rPr>
        <w:t xml:space="preserve"> </w:t>
      </w:r>
      <w:r w:rsidR="006A58C3"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 xml:space="preserve">коррекция и развитие познавательных и интеллектуальных способностей </w:t>
      </w:r>
      <w:r w:rsidR="006A58C3">
        <w:rPr>
          <w:rFonts w:eastAsia="Times New Roman"/>
          <w:bCs/>
          <w:color w:val="111115"/>
          <w:szCs w:val="28"/>
          <w:bdr w:val="none" w:sz="0" w:space="0" w:color="auto" w:frame="1"/>
        </w:rPr>
        <w:t>об</w:t>
      </w:r>
      <w:r w:rsidR="006A58C3"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уча</w:t>
      </w:r>
      <w:r w:rsidR="006A58C3">
        <w:rPr>
          <w:rFonts w:eastAsia="Times New Roman"/>
          <w:bCs/>
          <w:color w:val="111115"/>
          <w:szCs w:val="28"/>
          <w:bdr w:val="none" w:sz="0" w:space="0" w:color="auto" w:frame="1"/>
        </w:rPr>
        <w:t>ю</w:t>
      </w:r>
      <w:r w:rsidR="006A58C3"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щихся</w:t>
      </w:r>
      <w:r w:rsidR="006A58C3">
        <w:rPr>
          <w:rFonts w:eastAsia="Times New Roman"/>
          <w:bCs/>
          <w:color w:val="111115"/>
          <w:szCs w:val="28"/>
          <w:bdr w:val="none" w:sz="0" w:space="0" w:color="auto" w:frame="1"/>
        </w:rPr>
        <w:t xml:space="preserve"> с УО</w:t>
      </w:r>
      <w:r w:rsidR="006A58C3"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, формирование общеучебных навыков и универсальных учебных действи</w:t>
      </w:r>
      <w:r w:rsidR="006A58C3">
        <w:rPr>
          <w:rFonts w:eastAsia="Times New Roman"/>
          <w:bCs/>
          <w:color w:val="111115"/>
          <w:szCs w:val="28"/>
          <w:bdr w:val="none" w:sz="0" w:space="0" w:color="auto" w:frame="1"/>
        </w:rPr>
        <w:t>й, повышение учебной мотивации.</w:t>
      </w:r>
    </w:p>
    <w:p w:rsidR="006A58C3" w:rsidRDefault="003275B1" w:rsidP="006A58C3">
      <w:pPr>
        <w:shd w:val="clear" w:color="auto" w:fill="FFFFFF"/>
        <w:tabs>
          <w:tab w:val="left" w:pos="1276"/>
          <w:tab w:val="left" w:pos="1418"/>
        </w:tabs>
        <w:spacing w:afterAutospacing="1"/>
        <w:ind w:right="-283" w:firstLine="709"/>
        <w:jc w:val="both"/>
        <w:rPr>
          <w:rFonts w:ascii="Arial" w:hAnsi="Arial" w:cs="Arial"/>
          <w:bCs/>
          <w:sz w:val="24"/>
          <w:szCs w:val="23"/>
          <w:lang w:eastAsia="en-US"/>
        </w:rPr>
      </w:pPr>
      <w:r w:rsidRPr="003275B1">
        <w:rPr>
          <w:rFonts w:eastAsia="Times New Roman"/>
          <w:b/>
          <w:color w:val="111115"/>
          <w:szCs w:val="28"/>
          <w:bdr w:val="none" w:sz="0" w:space="0" w:color="auto" w:frame="1"/>
        </w:rPr>
        <w:t>Задачи:</w:t>
      </w:r>
      <w:r w:rsidR="006A58C3" w:rsidRPr="006A58C3">
        <w:rPr>
          <w:rFonts w:ascii="Arial" w:hAnsi="Arial" w:cs="Arial"/>
          <w:bCs/>
          <w:sz w:val="24"/>
          <w:szCs w:val="23"/>
          <w:lang w:eastAsia="en-US"/>
        </w:rPr>
        <w:t xml:space="preserve"> </w:t>
      </w:r>
    </w:p>
    <w:p w:rsidR="006A58C3" w:rsidRPr="006A58C3" w:rsidRDefault="006A58C3" w:rsidP="006A58C3">
      <w:pPr>
        <w:pStyle w:val="a3"/>
        <w:numPr>
          <w:ilvl w:val="0"/>
          <w:numId w:val="18"/>
        </w:numPr>
        <w:shd w:val="clear" w:color="auto" w:fill="FFFFFF"/>
        <w:tabs>
          <w:tab w:val="left" w:pos="1069"/>
          <w:tab w:val="left" w:pos="1276"/>
        </w:tabs>
        <w:ind w:left="0" w:right="-283" w:firstLine="709"/>
        <w:jc w:val="both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lastRenderedPageBreak/>
        <w:t>коррекция и развитие познавательных процессов: мышления (логического, абстрактного, пространственного и др.), внимания (устойчивость, концентрация, расширение объема, переключение и т.д.), памяти (слуховой и зрительной, навыков запоминания, устойчивости, развитие смысловой памяти), воображения, речи и словарного запаса учащихся;</w:t>
      </w:r>
    </w:p>
    <w:p w:rsidR="006A58C3" w:rsidRPr="006A58C3" w:rsidRDefault="006A58C3" w:rsidP="006A58C3">
      <w:pPr>
        <w:pStyle w:val="a3"/>
        <w:numPr>
          <w:ilvl w:val="0"/>
          <w:numId w:val="18"/>
        </w:numPr>
        <w:shd w:val="clear" w:color="auto" w:fill="FFFFFF"/>
        <w:tabs>
          <w:tab w:val="left" w:pos="1069"/>
          <w:tab w:val="left" w:pos="1276"/>
        </w:tabs>
        <w:ind w:left="0" w:right="-283" w:firstLine="709"/>
        <w:jc w:val="both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развитие общеучебных умений (умение копировать образец, умение учитывать в своей работе заданную систему требований, умение представлять информацию в виде текста, таблицы, схемы);</w:t>
      </w:r>
    </w:p>
    <w:p w:rsidR="006A58C3" w:rsidRPr="006A58C3" w:rsidRDefault="006A58C3" w:rsidP="006A58C3">
      <w:pPr>
        <w:pStyle w:val="a3"/>
        <w:numPr>
          <w:ilvl w:val="0"/>
          <w:numId w:val="18"/>
        </w:numPr>
        <w:shd w:val="clear" w:color="auto" w:fill="FFFFFF"/>
        <w:tabs>
          <w:tab w:val="left" w:pos="1069"/>
          <w:tab w:val="left" w:pos="1276"/>
        </w:tabs>
        <w:ind w:left="0" w:right="-283" w:firstLine="709"/>
        <w:jc w:val="both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формирование у учащихся умения регулировать свою деятельность: ставить цель с учетом изученного и усвоенного; составлять план и последовательность своих действий; корректировать свою работу, вносить дополнения; объективно оценивать свою работу и деятельность одноклассников;</w:t>
      </w:r>
    </w:p>
    <w:p w:rsidR="003275B1" w:rsidRDefault="006A58C3" w:rsidP="006A58C3">
      <w:pPr>
        <w:pStyle w:val="a3"/>
        <w:numPr>
          <w:ilvl w:val="0"/>
          <w:numId w:val="18"/>
        </w:numPr>
        <w:shd w:val="clear" w:color="auto" w:fill="FFFFFF"/>
        <w:tabs>
          <w:tab w:val="left" w:pos="1069"/>
          <w:tab w:val="left" w:pos="1276"/>
        </w:tabs>
        <w:ind w:left="0" w:right="-283" w:firstLine="709"/>
        <w:jc w:val="both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6A58C3">
        <w:rPr>
          <w:rFonts w:eastAsia="Times New Roman"/>
          <w:bCs/>
          <w:color w:val="111115"/>
          <w:szCs w:val="28"/>
          <w:bdr w:val="none" w:sz="0" w:space="0" w:color="auto" w:frame="1"/>
        </w:rPr>
        <w:t>формирование адекватной самооценки, объективного отношения ребенка к себе и своим способностям.</w:t>
      </w:r>
    </w:p>
    <w:p w:rsidR="009404AC" w:rsidRPr="009404AC" w:rsidRDefault="009404AC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jc w:val="both"/>
        <w:rPr>
          <w:rFonts w:eastAsia="Times New Roman"/>
          <w:b/>
          <w:bCs/>
          <w:color w:val="111115"/>
          <w:szCs w:val="28"/>
          <w:bdr w:val="none" w:sz="0" w:space="0" w:color="auto" w:frame="1"/>
        </w:rPr>
      </w:pPr>
      <w:r w:rsidRPr="009404AC">
        <w:rPr>
          <w:rFonts w:eastAsia="Times New Roman"/>
          <w:b/>
          <w:bCs/>
          <w:color w:val="111115"/>
          <w:szCs w:val="28"/>
          <w:bdr w:val="none" w:sz="0" w:space="0" w:color="auto" w:frame="1"/>
        </w:rPr>
        <w:t xml:space="preserve">Результаты освоения программы: </w:t>
      </w:r>
    </w:p>
    <w:p w:rsidR="009404AC" w:rsidRPr="009404AC" w:rsidRDefault="009404AC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9404AC">
        <w:rPr>
          <w:rFonts w:eastAsia="Times New Roman"/>
          <w:bCs/>
          <w:color w:val="111115"/>
          <w:szCs w:val="28"/>
          <w:bdr w:val="none" w:sz="0" w:space="0" w:color="auto" w:frame="1"/>
        </w:rPr>
        <w:t>- повышение уровня развития внимания (скорость, точность);</w:t>
      </w:r>
    </w:p>
    <w:p w:rsidR="009404AC" w:rsidRPr="009404AC" w:rsidRDefault="009404AC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9404AC">
        <w:rPr>
          <w:rFonts w:eastAsia="Times New Roman"/>
          <w:bCs/>
          <w:color w:val="111115"/>
          <w:szCs w:val="28"/>
          <w:bdr w:val="none" w:sz="0" w:space="0" w:color="auto" w:frame="1"/>
        </w:rPr>
        <w:t>- повышение уровня развития зрительной и слуховой памяти;</w:t>
      </w:r>
    </w:p>
    <w:p w:rsidR="009404AC" w:rsidRPr="009404AC" w:rsidRDefault="009404AC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9404AC">
        <w:rPr>
          <w:rFonts w:eastAsia="Times New Roman"/>
          <w:bCs/>
          <w:color w:val="111115"/>
          <w:szCs w:val="28"/>
          <w:bdr w:val="none" w:sz="0" w:space="0" w:color="auto" w:frame="1"/>
        </w:rPr>
        <w:t>- повышение уровня развития мышления;</w:t>
      </w:r>
    </w:p>
    <w:p w:rsidR="009404AC" w:rsidRDefault="009404AC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9404AC">
        <w:rPr>
          <w:rFonts w:eastAsia="Times New Roman"/>
          <w:bCs/>
          <w:color w:val="111115"/>
          <w:szCs w:val="28"/>
          <w:bdr w:val="none" w:sz="0" w:space="0" w:color="auto" w:frame="1"/>
        </w:rPr>
        <w:t>- повы</w:t>
      </w:r>
      <w:r>
        <w:rPr>
          <w:rFonts w:eastAsia="Times New Roman"/>
          <w:bCs/>
          <w:color w:val="111115"/>
          <w:szCs w:val="28"/>
          <w:bdr w:val="none" w:sz="0" w:space="0" w:color="auto" w:frame="1"/>
        </w:rPr>
        <w:t>шение уровня речевого развития.</w:t>
      </w:r>
    </w:p>
    <w:p w:rsidR="003275B1" w:rsidRPr="003275B1" w:rsidRDefault="003275B1" w:rsidP="009404AC">
      <w:pPr>
        <w:pStyle w:val="a3"/>
        <w:shd w:val="clear" w:color="auto" w:fill="FFFFFF"/>
        <w:tabs>
          <w:tab w:val="left" w:pos="1069"/>
          <w:tab w:val="left" w:pos="1276"/>
        </w:tabs>
        <w:ind w:left="709" w:right="-283"/>
        <w:rPr>
          <w:rFonts w:eastAsia="Times New Roman"/>
          <w:bCs/>
          <w:color w:val="111115"/>
          <w:szCs w:val="28"/>
          <w:bdr w:val="none" w:sz="0" w:space="0" w:color="auto" w:frame="1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Принципы: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u w:val="single"/>
          <w:bdr w:val="none" w:sz="0" w:space="0" w:color="auto" w:frame="1"/>
        </w:rPr>
        <w:t>1. Принцип развивающего обучения</w:t>
      </w:r>
      <w:r w:rsidRPr="003275B1">
        <w:rPr>
          <w:rFonts w:eastAsia="Times New Roman"/>
          <w:color w:val="111115"/>
          <w:szCs w:val="28"/>
        </w:rPr>
        <w:t>. Данная программа реализуется на основе положения о ведущей роли обучения в развитии ребенка, учитывая «зону его ближайшего развития». Она направлена обучить умениям выполнять основные операции с понятиями: анализ, сопоставление и объединение по сходным признакам, обобщение и установление разных видов логических связей. Перечисленные операции, являясь способами выполнения мыслительной деятельности, составляют основу для рассуждений и умозаключений, представляющих собой сложные целенаправленные акты мышления. У школьников на занятиях формируются умения проводить семантический анализ и понимать общий и переносный смысл слов, фраз, текстов, выделять главные мысли в тексте – развитие речевого мышления, стимулирование точной речи.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u w:val="single"/>
          <w:bdr w:val="none" w:sz="0" w:space="0" w:color="auto" w:frame="1"/>
        </w:rPr>
        <w:t>2. Принцип учета возрастных и индивидуальных особенностей ребенка.</w:t>
      </w:r>
      <w:r w:rsidRPr="003275B1">
        <w:rPr>
          <w:rFonts w:eastAsia="Times New Roman"/>
          <w:i/>
          <w:iCs/>
          <w:color w:val="111115"/>
          <w:szCs w:val="28"/>
          <w:bdr w:val="none" w:sz="0" w:space="0" w:color="auto" w:frame="1"/>
        </w:rPr>
        <w:t> </w:t>
      </w:r>
      <w:r w:rsidRPr="003275B1">
        <w:rPr>
          <w:rFonts w:eastAsia="Times New Roman"/>
          <w:color w:val="111115"/>
          <w:szCs w:val="28"/>
        </w:rPr>
        <w:t>Содержание программы построено с учетом развития основных особенностей умственного развития детей, индивидуального подхода к учащимся.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u w:val="single"/>
          <w:bdr w:val="none" w:sz="0" w:space="0" w:color="auto" w:frame="1"/>
        </w:rPr>
        <w:t>3. Принцип постепенности</w:t>
      </w:r>
      <w:r w:rsidRPr="003275B1">
        <w:rPr>
          <w:rFonts w:eastAsia="Times New Roman"/>
          <w:i/>
          <w:iCs/>
          <w:color w:val="111115"/>
          <w:szCs w:val="28"/>
          <w:bdr w:val="none" w:sz="0" w:space="0" w:color="auto" w:frame="1"/>
        </w:rPr>
        <w:t>. </w:t>
      </w:r>
      <w:r w:rsidRPr="003275B1">
        <w:rPr>
          <w:rFonts w:eastAsia="Times New Roman"/>
          <w:color w:val="111115"/>
          <w:szCs w:val="28"/>
        </w:rPr>
        <w:t>Плавный переход от простых знаний, операций, умений к более сложным (по принципу «спирали»). Каждый тип заданий и упражнений служит подготовкой для выполнения следующего, более сложного задания.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u w:val="single"/>
          <w:bdr w:val="none" w:sz="0" w:space="0" w:color="auto" w:frame="1"/>
        </w:rPr>
        <w:t>3. Принцип доступности</w:t>
      </w:r>
      <w:r w:rsidRPr="003275B1">
        <w:rPr>
          <w:rFonts w:eastAsia="Times New Roman"/>
          <w:i/>
          <w:iCs/>
          <w:color w:val="111115"/>
          <w:szCs w:val="28"/>
          <w:u w:val="single"/>
          <w:bdr w:val="none" w:sz="0" w:space="0" w:color="auto" w:frame="1"/>
        </w:rPr>
        <w:t>.</w:t>
      </w:r>
      <w:r w:rsidRPr="003275B1">
        <w:rPr>
          <w:rFonts w:eastAsia="Times New Roman"/>
          <w:color w:val="111115"/>
          <w:szCs w:val="28"/>
        </w:rPr>
        <w:t> Максимальное раскрытие перед ребенком механизмов и операций логического и речевого мышления с целью их полного понимания. Использование в заданиях максимально разнообразного материала, относящегося к разным областям знаний и различным школьным предметам.</w:t>
      </w:r>
    </w:p>
    <w:p w:rsidR="003275B1" w:rsidRPr="003275B1" w:rsidRDefault="003275B1" w:rsidP="003275B1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</w:rPr>
      </w:pPr>
      <w:r w:rsidRPr="003275B1">
        <w:rPr>
          <w:rFonts w:eastAsia="Times New Roman"/>
          <w:color w:val="111115"/>
          <w:szCs w:val="28"/>
          <w:u w:val="single"/>
          <w:bdr w:val="none" w:sz="0" w:space="0" w:color="auto" w:frame="1"/>
        </w:rPr>
        <w:t>4. Деятельностный принцип</w:t>
      </w:r>
      <w:r w:rsidRPr="003275B1">
        <w:rPr>
          <w:rFonts w:eastAsia="Times New Roman"/>
          <w:i/>
          <w:iCs/>
          <w:color w:val="111115"/>
          <w:szCs w:val="28"/>
          <w:u w:val="single"/>
          <w:bdr w:val="none" w:sz="0" w:space="0" w:color="auto" w:frame="1"/>
        </w:rPr>
        <w:t>.</w:t>
      </w:r>
      <w:r w:rsidRPr="003275B1">
        <w:rPr>
          <w:rFonts w:eastAsia="Times New Roman"/>
          <w:color w:val="111115"/>
          <w:szCs w:val="28"/>
        </w:rPr>
        <w:t xml:space="preserve"> Занятия проходят на взаимоотношениях сотрудничества, взаимопомощи, соревнований учащихся, которые облегчают усвоение новых мыслительных операций и интеллектуальных действий, способствуют речевому развитию, формированию положительной мотивации к познавательной деятельности. </w:t>
      </w:r>
      <w:r w:rsidRPr="003275B1">
        <w:rPr>
          <w:rFonts w:eastAsia="Times New Roman"/>
          <w:color w:val="111115"/>
          <w:szCs w:val="28"/>
        </w:rPr>
        <w:lastRenderedPageBreak/>
        <w:t>При выполнении заданий, контролируется и оценивается правильность их выполнения, оказывается поддержка и стимулируется активность ребенка</w:t>
      </w:r>
    </w:p>
    <w:p w:rsidR="009404AC" w:rsidRDefault="003275B1" w:rsidP="009404AC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8"/>
          <w:bdr w:val="none" w:sz="0" w:space="0" w:color="auto" w:frame="1"/>
        </w:rPr>
      </w:pPr>
      <w:r w:rsidRPr="003275B1">
        <w:rPr>
          <w:rFonts w:eastAsia="Times New Roman"/>
          <w:color w:val="111115"/>
          <w:szCs w:val="28"/>
          <w:bdr w:val="none" w:sz="0" w:space="0" w:color="auto" w:frame="1"/>
        </w:rPr>
        <w:t> </w:t>
      </w:r>
    </w:p>
    <w:p w:rsidR="009404AC" w:rsidRPr="009404AC" w:rsidRDefault="009404AC" w:rsidP="009404AC">
      <w:pPr>
        <w:shd w:val="clear" w:color="auto" w:fill="FFFFFF"/>
        <w:tabs>
          <w:tab w:val="left" w:pos="1276"/>
          <w:tab w:val="left" w:pos="1418"/>
        </w:tabs>
        <w:ind w:right="-283" w:firstLine="709"/>
        <w:jc w:val="center"/>
        <w:rPr>
          <w:rFonts w:eastAsia="Times New Roman"/>
          <w:b/>
          <w:color w:val="111115"/>
          <w:szCs w:val="24"/>
          <w:bdr w:val="none" w:sz="0" w:space="0" w:color="auto" w:frame="1"/>
        </w:rPr>
      </w:pPr>
      <w:r w:rsidRPr="009404AC">
        <w:rPr>
          <w:rFonts w:eastAsia="Times New Roman"/>
          <w:b/>
          <w:color w:val="111115"/>
          <w:szCs w:val="24"/>
          <w:bdr w:val="none" w:sz="0" w:space="0" w:color="auto" w:frame="1"/>
        </w:rPr>
        <w:t>Календарно-тематический план занятий</w:t>
      </w:r>
      <w:r>
        <w:rPr>
          <w:rFonts w:eastAsia="Times New Roman"/>
          <w:b/>
          <w:color w:val="111115"/>
          <w:szCs w:val="24"/>
          <w:bdr w:val="none" w:sz="0" w:space="0" w:color="auto" w:frame="1"/>
        </w:rPr>
        <w:t xml:space="preserve"> 3</w:t>
      </w:r>
      <w:r w:rsidRPr="009404AC">
        <w:rPr>
          <w:rFonts w:eastAsia="Times New Roman"/>
          <w:b/>
          <w:color w:val="111115"/>
          <w:szCs w:val="24"/>
          <w:bdr w:val="none" w:sz="0" w:space="0" w:color="auto" w:frame="1"/>
        </w:rPr>
        <w:t xml:space="preserve"> класс</w:t>
      </w:r>
    </w:p>
    <w:p w:rsidR="003275B1" w:rsidRDefault="003275B1" w:rsidP="009404AC">
      <w:pPr>
        <w:shd w:val="clear" w:color="auto" w:fill="FFFFFF"/>
        <w:tabs>
          <w:tab w:val="left" w:pos="1276"/>
          <w:tab w:val="left" w:pos="1418"/>
        </w:tabs>
        <w:ind w:right="-283" w:firstLine="709"/>
        <w:jc w:val="both"/>
        <w:rPr>
          <w:rFonts w:eastAsia="Times New Roman"/>
          <w:color w:val="111115"/>
          <w:szCs w:val="24"/>
          <w:bdr w:val="none" w:sz="0" w:space="0" w:color="auto" w:frame="1"/>
        </w:rPr>
      </w:pP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4536"/>
        <w:gridCol w:w="1701"/>
      </w:tblGrid>
      <w:tr w:rsidR="00D75EFC" w:rsidRPr="00A761AD" w:rsidTr="00D75EFC">
        <w:trPr>
          <w:trHeight w:val="586"/>
        </w:trPr>
        <w:tc>
          <w:tcPr>
            <w:tcW w:w="851" w:type="dxa"/>
            <w:vMerge w:val="restart"/>
          </w:tcPr>
          <w:p w:rsidR="00D75EFC" w:rsidRPr="00A761AD" w:rsidRDefault="00D75EFC" w:rsidP="00E264BA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D75EFC" w:rsidRPr="00A761AD" w:rsidRDefault="00D75EFC" w:rsidP="00E264BA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118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Тема занятий</w:t>
            </w:r>
          </w:p>
        </w:tc>
        <w:tc>
          <w:tcPr>
            <w:tcW w:w="4536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</w:p>
        </w:tc>
        <w:tc>
          <w:tcPr>
            <w:tcW w:w="1701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D75EFC" w:rsidRPr="00A761AD" w:rsidTr="00D75EFC">
        <w:trPr>
          <w:trHeight w:val="416"/>
        </w:trPr>
        <w:tc>
          <w:tcPr>
            <w:tcW w:w="851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82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5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Диагностика УУД на начальном этапе</w:t>
            </w:r>
          </w:p>
        </w:tc>
        <w:tc>
          <w:tcPr>
            <w:tcW w:w="4536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2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Изучение особенностей развития личности</w:t>
            </w:r>
          </w:p>
        </w:tc>
        <w:tc>
          <w:tcPr>
            <w:tcW w:w="4536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(личностная сфера)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1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слуховая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Подсчитай правильно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Повтори цифры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путь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5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Куда ускакал зайчик?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5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Летает – не летает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Выполняй правильно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Запомни и нарисуй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1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B40C60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B40C60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B40C60" w:rsidRDefault="00D75EFC" w:rsidP="00E264BA">
            <w:pPr>
              <w:pStyle w:val="a3"/>
              <w:ind w:left="0"/>
              <w:rPr>
                <w:sz w:val="24"/>
                <w:szCs w:val="24"/>
                <w:highlight w:val="yellow"/>
                <w:lang w:eastAsia="en-US"/>
              </w:rPr>
            </w:pPr>
            <w:r w:rsidRPr="00B40C60">
              <w:rPr>
                <w:sz w:val="24"/>
                <w:szCs w:val="24"/>
                <w:lang w:eastAsia="en-US"/>
              </w:rPr>
              <w:t>Память вербальная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Слова, начинающиеся с одной буквы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531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Пространственные преставления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Память логическая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Психомоторика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Выше, слева, правее, снизу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Объедини слова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Сделаем бусы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Вырежи фигурки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39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Внимание (устойчивость)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(синтез)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по порядку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здесь изображено?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41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Психомоторика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на части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Кто точнее?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2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Восприятие зрительное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D75EFC" w:rsidRPr="00EF172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Слуховое ощущение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буквы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Какой? Какая? Какие?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7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Осязательные ощущения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Вычеркивай буквы и слушай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Сколько знаков?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Разложи вслепую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1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 и синтез)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Внимание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Отгадай слова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Нарисуй по памяти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Запретный номер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Произвольность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Мышление (нахождение общих </w:t>
            </w:r>
            <w:r w:rsidRPr="001D1956">
              <w:rPr>
                <w:sz w:val="24"/>
                <w:szCs w:val="24"/>
                <w:lang w:eastAsia="en-US"/>
              </w:rPr>
              <w:t>признаком)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Психомоторика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Графический диктант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Поиск общего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Попади в свой кружок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44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Пространственные представления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наглядно-образное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(гибкость)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пирамиду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Нарисуй кресло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Заселение дома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559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зрительная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Точно такие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Раскрашивание фигур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Заполни рисунок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Пространственные представления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слуховая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Шарики в трубочке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заплатку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Повтори и добавь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образец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5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(выделение существенного)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слуховые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Выбери главное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подходящий треугольник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133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 и синтез)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Воображение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Отгадай слова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Диктант пространственных действий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Волшебный лес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27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осязательные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опосредованная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мышечные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Шершавые дощечки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картинку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рукопожатие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слуховые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(устойчивость, переключение)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Крестики, точки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квадрат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91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зрительные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Тяжелые коробочки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картинку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Цветовая угадайка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9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Делаем вместе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отличающиеся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05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Восприятие слуховое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Зашифруй предложение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Ленточки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и проверь постукиванием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3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вербальная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изменилось?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не изменилось?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Превращение фигур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30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(синтез)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Психомоторика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Дорисуй рисунок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здесь изображено?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Иголка и нитка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105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футболистов в одинаковой форме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Цирк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квадрат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Шершавые дощечки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6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 Память опосредованная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зрительные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Зашифруй предложение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Цветовая угадайка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зеваки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69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мышечные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одинаковые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Одинаковое, разное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Точно такие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рукопожатие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2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(обобщение)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Четвертый лишний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Тяжелые коробочки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118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Внутренний план действий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Совмести фигуры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Запомни фигуры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Замри!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65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118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(абстрагирование)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Вычеркивай буквы и слушай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Посмотри вокруг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Где находится чайник?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29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118" w:type="dxa"/>
          </w:tcPr>
          <w:p w:rsidR="00D75EFC" w:rsidRPr="001D1956" w:rsidRDefault="00D75EFC" w:rsidP="00E264BA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D75EFC" w:rsidRPr="001D1956" w:rsidRDefault="00D75EFC" w:rsidP="00E264BA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D75EFC" w:rsidRPr="001D1956" w:rsidRDefault="00D75EFC" w:rsidP="00E264BA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Восприятие зрительное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отличающиеся</w:t>
            </w:r>
          </w:p>
          <w:p w:rsidR="00D75EFC" w:rsidRPr="00776218" w:rsidRDefault="00D75EFC" w:rsidP="00E264BA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Загадочные контуры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29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</w:tc>
        <w:tc>
          <w:tcPr>
            <w:tcW w:w="3118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Итоговая диагностика УУД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 xml:space="preserve">Внимание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4536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B5E53"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75EFC" w:rsidRPr="00A761AD" w:rsidTr="00D75EFC">
        <w:trPr>
          <w:trHeight w:val="30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536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</w:tbl>
    <w:p w:rsidR="009404AC" w:rsidRPr="003275B1" w:rsidRDefault="009404AC" w:rsidP="009404AC">
      <w:pPr>
        <w:shd w:val="clear" w:color="auto" w:fill="FFFFFF"/>
        <w:tabs>
          <w:tab w:val="left" w:pos="1276"/>
          <w:tab w:val="left" w:pos="1418"/>
        </w:tabs>
        <w:ind w:right="-283"/>
        <w:jc w:val="both"/>
        <w:rPr>
          <w:rFonts w:eastAsia="Times New Roman"/>
          <w:color w:val="111115"/>
          <w:szCs w:val="28"/>
        </w:rPr>
      </w:pPr>
    </w:p>
    <w:p w:rsidR="00D75EFC" w:rsidRDefault="00D75EFC" w:rsidP="003275B1">
      <w:pPr>
        <w:shd w:val="clear" w:color="auto" w:fill="FFFFFF"/>
        <w:spacing w:afterAutospacing="1" w:line="360" w:lineRule="atLeast"/>
        <w:ind w:firstLine="709"/>
        <w:jc w:val="center"/>
        <w:rPr>
          <w:rFonts w:eastAsia="Times New Roman"/>
          <w:b/>
          <w:color w:val="111115"/>
          <w:szCs w:val="24"/>
          <w:bdr w:val="none" w:sz="0" w:space="0" w:color="auto" w:frame="1"/>
        </w:rPr>
      </w:pPr>
    </w:p>
    <w:p w:rsidR="00D75EFC" w:rsidRDefault="00D75EFC" w:rsidP="003275B1">
      <w:pPr>
        <w:shd w:val="clear" w:color="auto" w:fill="FFFFFF"/>
        <w:spacing w:afterAutospacing="1" w:line="360" w:lineRule="atLeast"/>
        <w:ind w:firstLine="709"/>
        <w:jc w:val="center"/>
        <w:rPr>
          <w:rFonts w:eastAsia="Times New Roman"/>
          <w:b/>
          <w:color w:val="111115"/>
          <w:szCs w:val="24"/>
          <w:bdr w:val="none" w:sz="0" w:space="0" w:color="auto" w:frame="1"/>
        </w:rPr>
      </w:pPr>
    </w:p>
    <w:p w:rsidR="00D75EFC" w:rsidRDefault="00D75EFC" w:rsidP="003275B1">
      <w:pPr>
        <w:shd w:val="clear" w:color="auto" w:fill="FFFFFF"/>
        <w:spacing w:afterAutospacing="1" w:line="360" w:lineRule="atLeast"/>
        <w:ind w:firstLine="709"/>
        <w:jc w:val="center"/>
        <w:rPr>
          <w:rFonts w:eastAsia="Times New Roman"/>
          <w:b/>
          <w:color w:val="111115"/>
          <w:szCs w:val="24"/>
          <w:bdr w:val="none" w:sz="0" w:space="0" w:color="auto" w:frame="1"/>
        </w:rPr>
      </w:pPr>
    </w:p>
    <w:p w:rsidR="003275B1" w:rsidRPr="003275B1" w:rsidRDefault="003275B1" w:rsidP="003275B1">
      <w:pPr>
        <w:shd w:val="clear" w:color="auto" w:fill="FFFFFF"/>
        <w:spacing w:afterAutospacing="1" w:line="360" w:lineRule="atLeast"/>
        <w:ind w:firstLine="709"/>
        <w:jc w:val="center"/>
        <w:rPr>
          <w:rFonts w:eastAsia="Times New Roman"/>
          <w:b/>
          <w:color w:val="111115"/>
          <w:sz w:val="22"/>
        </w:rPr>
      </w:pPr>
      <w:bookmarkStart w:id="0" w:name="_GoBack"/>
      <w:bookmarkEnd w:id="0"/>
      <w:r w:rsidRPr="003275B1">
        <w:rPr>
          <w:rFonts w:eastAsia="Times New Roman"/>
          <w:b/>
          <w:color w:val="111115"/>
          <w:szCs w:val="24"/>
          <w:bdr w:val="none" w:sz="0" w:space="0" w:color="auto" w:frame="1"/>
        </w:rPr>
        <w:lastRenderedPageBreak/>
        <w:t>Календ</w:t>
      </w:r>
      <w:r w:rsidR="009404AC" w:rsidRPr="009404AC">
        <w:rPr>
          <w:rFonts w:eastAsia="Times New Roman"/>
          <w:b/>
          <w:color w:val="111115"/>
          <w:szCs w:val="24"/>
          <w:bdr w:val="none" w:sz="0" w:space="0" w:color="auto" w:frame="1"/>
        </w:rPr>
        <w:t>арно-тематический план занятий 4</w:t>
      </w:r>
      <w:r w:rsidRPr="003275B1">
        <w:rPr>
          <w:rFonts w:eastAsia="Times New Roman"/>
          <w:b/>
          <w:color w:val="111115"/>
          <w:szCs w:val="24"/>
          <w:bdr w:val="none" w:sz="0" w:space="0" w:color="auto" w:frame="1"/>
        </w:rPr>
        <w:t xml:space="preserve"> класс</w:t>
      </w: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4394"/>
        <w:gridCol w:w="1701"/>
      </w:tblGrid>
      <w:tr w:rsidR="00D75EFC" w:rsidRPr="00A761AD" w:rsidTr="00D75EFC">
        <w:trPr>
          <w:trHeight w:val="586"/>
        </w:trPr>
        <w:tc>
          <w:tcPr>
            <w:tcW w:w="851" w:type="dxa"/>
            <w:vMerge w:val="restart"/>
          </w:tcPr>
          <w:p w:rsidR="00D75EFC" w:rsidRPr="00A761AD" w:rsidRDefault="00D75EFC" w:rsidP="00E264BA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D75EFC" w:rsidRPr="00A761AD" w:rsidRDefault="00D75EFC" w:rsidP="00E264BA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260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Тема занятий </w:t>
            </w:r>
          </w:p>
        </w:tc>
        <w:tc>
          <w:tcPr>
            <w:tcW w:w="4394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  <w:r w:rsidRPr="00A761AD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D75EFC" w:rsidRPr="00A761AD" w:rsidTr="00D75EFC">
        <w:trPr>
          <w:trHeight w:val="416"/>
        </w:trPr>
        <w:tc>
          <w:tcPr>
            <w:tcW w:w="851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82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5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Диагностика УУД на начальном этапе</w:t>
            </w:r>
          </w:p>
        </w:tc>
        <w:tc>
          <w:tcPr>
            <w:tcW w:w="4394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2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Изучение особенностей развития личности</w:t>
            </w:r>
          </w:p>
        </w:tc>
        <w:tc>
          <w:tcPr>
            <w:tcW w:w="4394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(личностная сфера)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1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  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опосредственная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Мышление логическое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фигуру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Логический квадрат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Обводи точно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5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(обобщение)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опосредственная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Четвертый лишний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Письмо инопланетянина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5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(устойчивость)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Пишущая машинка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1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(вербально-ассциативное)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(обобщение)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Свяжи слова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четвертый «лишний»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Закончи рисунок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531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 действия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Правильность движений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Бери осторожно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39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Память зрительная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Мышления вербально-смысловое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сочетание фигур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Раздели на группы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Фигуры и значки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41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(словесно-логическое)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действий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 (помехоустойчивость)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Выбери главное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Совмести фигуры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Знай свой темп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2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 аналоги)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Назови четвертое слово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Запретное движение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7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(помехоустойчивость интеллектуальных процессов)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Одинаковое, разное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Не путай цвета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Что это?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1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(опосредственная вербальная)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 смыслу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фигуру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 зрительная)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Учись уменьшать и увеличивать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пословицы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и нарисуй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44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одинаковые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559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(логическое)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(устойчивость)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Логический квадрат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Назови по порядку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Дружный хлопок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2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Мышление(синтез)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Внимание(переключение)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Составь слова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Отыщи слова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5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(абстрактно-логическое)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Волшебники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Где какая полоска? Кольца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Говорим по-марсиански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1338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(логическое)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(помехоутойчивость интеллектуальных процессов)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Поезд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Не путай цвета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27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одинаковые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Архитектор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0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опосредованная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Совмести фигуру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 одну минуту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Письмо инопланетянина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91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опосредованная вербальная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действий 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 смыслу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9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 слуховая)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 (преодоление гиперактивности)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Добавь свою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Раскрась фигуру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Флажок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05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(синтез)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Что здесь изображено?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3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Внимание(переключение)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(наглядно-образное)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lastRenderedPageBreak/>
              <w:t>Произвольность движений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lastRenderedPageBreak/>
              <w:t>Отыщи числа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Преврати в квадрат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Запретное движение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30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Подбери слова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недостающий квадрат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Закончи рисунок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5EFC" w:rsidRPr="00A761AD" w:rsidTr="00D75EFC">
        <w:trPr>
          <w:trHeight w:val="1054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Слуховое восприятие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Пятый лишний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Объясни значение.</w:t>
            </w:r>
            <w:r w:rsidRPr="00776218">
              <w:rPr>
                <w:sz w:val="24"/>
                <w:szCs w:val="24"/>
              </w:rPr>
              <w:t>Назови и проверь постукиванием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86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Мышление(установление закономерностей)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Этажи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Какой цвет?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693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устойчивость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Расположи слова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Стенографы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2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(опосредственная)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Расположи слова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слова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Дружный хлопок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275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(логическая)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Произвольность(помехоустойчивость интеллектуальных процессов)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правило и запомни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смысл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1129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(понятийное)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Вордбол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Составь изображение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Развертка</w:t>
            </w: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29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260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394" w:type="dxa"/>
          </w:tcPr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фигуры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Расположи слова </w:t>
            </w:r>
          </w:p>
          <w:p w:rsidR="00D75EFC" w:rsidRPr="00776218" w:rsidRDefault="00D75EFC" w:rsidP="00E264BA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Замри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D75EFC" w:rsidRPr="00A761AD" w:rsidTr="00D75EFC">
        <w:trPr>
          <w:trHeight w:val="929"/>
        </w:trPr>
        <w:tc>
          <w:tcPr>
            <w:tcW w:w="85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</w:tc>
        <w:tc>
          <w:tcPr>
            <w:tcW w:w="3260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Итоговая диагностика УУД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 xml:space="preserve">Внимание </w:t>
            </w:r>
          </w:p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4394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B5E53"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701" w:type="dxa"/>
          </w:tcPr>
          <w:p w:rsidR="00D75EFC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D75EFC" w:rsidRPr="00A761AD" w:rsidTr="00D75EFC">
        <w:trPr>
          <w:trHeight w:val="306"/>
        </w:trPr>
        <w:tc>
          <w:tcPr>
            <w:tcW w:w="85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</w:tcPr>
          <w:p w:rsidR="00D75EFC" w:rsidRPr="001D1956" w:rsidRDefault="00D75EFC" w:rsidP="00E264BA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394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D75EFC" w:rsidRPr="00A761AD" w:rsidRDefault="00D75EFC" w:rsidP="00E264BA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</w:tbl>
    <w:p w:rsidR="003275B1" w:rsidRPr="003275B1" w:rsidRDefault="003275B1" w:rsidP="003275B1">
      <w:pPr>
        <w:shd w:val="clear" w:color="auto" w:fill="FFFFFF"/>
        <w:spacing w:line="360" w:lineRule="atLeast"/>
        <w:ind w:firstLine="709"/>
        <w:jc w:val="center"/>
        <w:rPr>
          <w:rFonts w:eastAsia="Times New Roman"/>
          <w:color w:val="111115"/>
          <w:sz w:val="20"/>
        </w:rPr>
      </w:pPr>
      <w:r w:rsidRPr="003275B1">
        <w:rPr>
          <w:rFonts w:eastAsia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275B1" w:rsidRPr="003275B1" w:rsidRDefault="003275B1" w:rsidP="003275B1">
      <w:pPr>
        <w:shd w:val="clear" w:color="auto" w:fill="FFFFFF"/>
        <w:spacing w:afterAutospacing="1" w:line="360" w:lineRule="atLeast"/>
        <w:ind w:firstLine="709"/>
        <w:rPr>
          <w:rFonts w:eastAsia="Times New Roman"/>
          <w:color w:val="111115"/>
          <w:sz w:val="20"/>
        </w:rPr>
      </w:pPr>
      <w:r w:rsidRPr="003275B1">
        <w:rPr>
          <w:rFonts w:eastAsia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275B1" w:rsidRPr="003275B1" w:rsidRDefault="003275B1" w:rsidP="003275B1">
      <w:pPr>
        <w:shd w:val="clear" w:color="auto" w:fill="FFFFFF"/>
        <w:spacing w:afterAutospacing="1" w:line="360" w:lineRule="atLeast"/>
        <w:rPr>
          <w:rFonts w:eastAsia="Times New Roman"/>
          <w:color w:val="111115"/>
          <w:sz w:val="20"/>
        </w:rPr>
      </w:pPr>
      <w:r w:rsidRPr="003275B1">
        <w:rPr>
          <w:rFonts w:eastAsia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275B1" w:rsidRPr="003275B1" w:rsidRDefault="003275B1" w:rsidP="003275B1">
      <w:pPr>
        <w:shd w:val="clear" w:color="auto" w:fill="FFFFFF"/>
        <w:spacing w:afterAutospacing="1" w:line="360" w:lineRule="atLeast"/>
        <w:ind w:firstLine="709"/>
        <w:rPr>
          <w:rFonts w:eastAsia="Times New Roman"/>
          <w:color w:val="111115"/>
          <w:sz w:val="20"/>
        </w:rPr>
      </w:pPr>
      <w:r w:rsidRPr="003275B1">
        <w:rPr>
          <w:rFonts w:eastAsia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3275B1" w:rsidRDefault="003275B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sectPr w:rsidR="006E5B01" w:rsidSect="00FB670C">
      <w:pgSz w:w="11906" w:h="16838"/>
      <w:pgMar w:top="851" w:right="849" w:bottom="993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4F5" w:rsidRDefault="008064F5" w:rsidP="004F3562">
      <w:r>
        <w:separator/>
      </w:r>
    </w:p>
  </w:endnote>
  <w:endnote w:type="continuationSeparator" w:id="0">
    <w:p w:rsidR="008064F5" w:rsidRDefault="008064F5" w:rsidP="004F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4F5" w:rsidRDefault="008064F5" w:rsidP="004F3562">
      <w:r>
        <w:separator/>
      </w:r>
    </w:p>
  </w:footnote>
  <w:footnote w:type="continuationSeparator" w:id="0">
    <w:p w:rsidR="008064F5" w:rsidRDefault="008064F5" w:rsidP="004F3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089E"/>
    <w:multiLevelType w:val="hybridMultilevel"/>
    <w:tmpl w:val="CA940E42"/>
    <w:lvl w:ilvl="0" w:tplc="424257A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8341E0"/>
    <w:multiLevelType w:val="hybridMultilevel"/>
    <w:tmpl w:val="DDA2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B6902"/>
    <w:multiLevelType w:val="hybridMultilevel"/>
    <w:tmpl w:val="98DA5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A15B6"/>
    <w:multiLevelType w:val="hybridMultilevel"/>
    <w:tmpl w:val="3250ADF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A924E82"/>
    <w:multiLevelType w:val="hybridMultilevel"/>
    <w:tmpl w:val="14C40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5E7A32"/>
    <w:multiLevelType w:val="hybridMultilevel"/>
    <w:tmpl w:val="2CC046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D61113"/>
    <w:multiLevelType w:val="hybridMultilevel"/>
    <w:tmpl w:val="72B8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D5CB2"/>
    <w:multiLevelType w:val="hybridMultilevel"/>
    <w:tmpl w:val="CE38F73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941793B"/>
    <w:multiLevelType w:val="hybridMultilevel"/>
    <w:tmpl w:val="416E6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8A6C9B"/>
    <w:multiLevelType w:val="hybridMultilevel"/>
    <w:tmpl w:val="0E38F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3291"/>
    <w:multiLevelType w:val="hybridMultilevel"/>
    <w:tmpl w:val="231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4128A"/>
    <w:multiLevelType w:val="hybridMultilevel"/>
    <w:tmpl w:val="D69470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A26342B"/>
    <w:multiLevelType w:val="hybridMultilevel"/>
    <w:tmpl w:val="46F6A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4D0B05"/>
    <w:multiLevelType w:val="hybridMultilevel"/>
    <w:tmpl w:val="F7C2633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A66094F"/>
    <w:multiLevelType w:val="hybridMultilevel"/>
    <w:tmpl w:val="A2A2A37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172757E"/>
    <w:multiLevelType w:val="hybridMultilevel"/>
    <w:tmpl w:val="01EE6BFA"/>
    <w:lvl w:ilvl="0" w:tplc="18C49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12A78"/>
    <w:multiLevelType w:val="hybridMultilevel"/>
    <w:tmpl w:val="00285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14"/>
  </w:num>
  <w:num w:numId="5">
    <w:abstractNumId w:val="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2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5"/>
  </w:num>
  <w:num w:numId="15">
    <w:abstractNumId w:val="10"/>
  </w:num>
  <w:num w:numId="16">
    <w:abstractNumId w:val="7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BD5"/>
    <w:rsid w:val="0001115B"/>
    <w:rsid w:val="00020DB0"/>
    <w:rsid w:val="00026681"/>
    <w:rsid w:val="00054846"/>
    <w:rsid w:val="000E519A"/>
    <w:rsid w:val="00102831"/>
    <w:rsid w:val="001101AC"/>
    <w:rsid w:val="00113509"/>
    <w:rsid w:val="0012678B"/>
    <w:rsid w:val="001A664E"/>
    <w:rsid w:val="001B251E"/>
    <w:rsid w:val="001B48B1"/>
    <w:rsid w:val="001E4F71"/>
    <w:rsid w:val="002051F8"/>
    <w:rsid w:val="00207937"/>
    <w:rsid w:val="00216A50"/>
    <w:rsid w:val="00234215"/>
    <w:rsid w:val="00270411"/>
    <w:rsid w:val="002910D5"/>
    <w:rsid w:val="002D244B"/>
    <w:rsid w:val="002D3055"/>
    <w:rsid w:val="003275B1"/>
    <w:rsid w:val="003412BC"/>
    <w:rsid w:val="00346BF3"/>
    <w:rsid w:val="003B3BD5"/>
    <w:rsid w:val="003C17F8"/>
    <w:rsid w:val="00491121"/>
    <w:rsid w:val="004954E5"/>
    <w:rsid w:val="004B6D7B"/>
    <w:rsid w:val="004C5A55"/>
    <w:rsid w:val="004D1666"/>
    <w:rsid w:val="004E7565"/>
    <w:rsid w:val="004F3562"/>
    <w:rsid w:val="004F7009"/>
    <w:rsid w:val="00526183"/>
    <w:rsid w:val="00545957"/>
    <w:rsid w:val="00553266"/>
    <w:rsid w:val="00560AB2"/>
    <w:rsid w:val="00596B78"/>
    <w:rsid w:val="005D6FB0"/>
    <w:rsid w:val="00612CF4"/>
    <w:rsid w:val="00641819"/>
    <w:rsid w:val="006704EE"/>
    <w:rsid w:val="00676BE3"/>
    <w:rsid w:val="00686DF6"/>
    <w:rsid w:val="006A20BE"/>
    <w:rsid w:val="006A50A1"/>
    <w:rsid w:val="006A58C3"/>
    <w:rsid w:val="006B5754"/>
    <w:rsid w:val="006E5B01"/>
    <w:rsid w:val="0070278A"/>
    <w:rsid w:val="00711C88"/>
    <w:rsid w:val="007126E6"/>
    <w:rsid w:val="007463CC"/>
    <w:rsid w:val="00755751"/>
    <w:rsid w:val="00763780"/>
    <w:rsid w:val="007D7DF5"/>
    <w:rsid w:val="007E6AC5"/>
    <w:rsid w:val="008064F5"/>
    <w:rsid w:val="008123ED"/>
    <w:rsid w:val="008161E7"/>
    <w:rsid w:val="008311C5"/>
    <w:rsid w:val="00841BB4"/>
    <w:rsid w:val="00880AB4"/>
    <w:rsid w:val="008F0300"/>
    <w:rsid w:val="008F6911"/>
    <w:rsid w:val="009006C9"/>
    <w:rsid w:val="00911661"/>
    <w:rsid w:val="00915F8F"/>
    <w:rsid w:val="009404AC"/>
    <w:rsid w:val="009456CC"/>
    <w:rsid w:val="009841E8"/>
    <w:rsid w:val="009E6A5A"/>
    <w:rsid w:val="009F3848"/>
    <w:rsid w:val="009F6C3C"/>
    <w:rsid w:val="00A57561"/>
    <w:rsid w:val="00A761AD"/>
    <w:rsid w:val="00AC076E"/>
    <w:rsid w:val="00B260D2"/>
    <w:rsid w:val="00BC7AE0"/>
    <w:rsid w:val="00BF7694"/>
    <w:rsid w:val="00C15A20"/>
    <w:rsid w:val="00C224D6"/>
    <w:rsid w:val="00C31465"/>
    <w:rsid w:val="00C86C54"/>
    <w:rsid w:val="00CB1F4A"/>
    <w:rsid w:val="00CF595A"/>
    <w:rsid w:val="00D13349"/>
    <w:rsid w:val="00D17C7D"/>
    <w:rsid w:val="00D75EFC"/>
    <w:rsid w:val="00D84FD9"/>
    <w:rsid w:val="00DA48E6"/>
    <w:rsid w:val="00DB0DB7"/>
    <w:rsid w:val="00DD1B90"/>
    <w:rsid w:val="00DF1763"/>
    <w:rsid w:val="00DF4179"/>
    <w:rsid w:val="00DF7315"/>
    <w:rsid w:val="00E01526"/>
    <w:rsid w:val="00E23738"/>
    <w:rsid w:val="00E50357"/>
    <w:rsid w:val="00E67EBA"/>
    <w:rsid w:val="00EA45F3"/>
    <w:rsid w:val="00EF1726"/>
    <w:rsid w:val="00F268FF"/>
    <w:rsid w:val="00F35606"/>
    <w:rsid w:val="00F42B7F"/>
    <w:rsid w:val="00F93D21"/>
    <w:rsid w:val="00F9404F"/>
    <w:rsid w:val="00FB5E53"/>
    <w:rsid w:val="00FB670C"/>
    <w:rsid w:val="00FD5BD7"/>
    <w:rsid w:val="00FE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5BC1C-0991-451D-8249-F5A4E746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00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5F3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rsid w:val="002910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12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4F3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356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F3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3562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9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CF1E6-04EE-4340-B640-15D32528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47</cp:revision>
  <cp:lastPrinted>2022-09-06T10:08:00Z</cp:lastPrinted>
  <dcterms:created xsi:type="dcterms:W3CDTF">2016-10-13T18:41:00Z</dcterms:created>
  <dcterms:modified xsi:type="dcterms:W3CDTF">2022-09-07T08:21:00Z</dcterms:modified>
</cp:coreProperties>
</file>