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20" w:rsidRPr="007652CB" w:rsidRDefault="00BA1E20" w:rsidP="00D035CA">
      <w:p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975D55" w:rsidRPr="00975D55" w:rsidRDefault="00975D55" w:rsidP="00975D55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75D55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975D55" w:rsidRPr="00975D55" w:rsidRDefault="00975D55" w:rsidP="00975D55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975D55" w:rsidRPr="00975D55" w:rsidTr="00682002">
        <w:tc>
          <w:tcPr>
            <w:tcW w:w="3510" w:type="dxa"/>
            <w:hideMark/>
          </w:tcPr>
          <w:p w:rsidR="00975D55" w:rsidRPr="00975D55" w:rsidRDefault="00975D55" w:rsidP="00975D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975D55" w:rsidRPr="00975D55" w:rsidRDefault="00975D55" w:rsidP="00975D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975D55" w:rsidRPr="00975D55" w:rsidRDefault="00975D55" w:rsidP="00975D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 Е. Г. </w:t>
            </w:r>
            <w:proofErr w:type="spellStart"/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Арзамаскина</w:t>
            </w:r>
            <w:proofErr w:type="spellEnd"/>
          </w:p>
          <w:p w:rsidR="00975D55" w:rsidRPr="00975D55" w:rsidRDefault="00975D55" w:rsidP="00975D5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________О. Ю. Марисова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975D55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1.09.2022 г. </w:t>
            </w:r>
            <w:proofErr w:type="gramEnd"/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975D55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03-02/____</w:t>
            </w:r>
            <w:r w:rsidRPr="00975D5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975D55" w:rsidRPr="00975D55" w:rsidRDefault="00975D55" w:rsidP="00975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75D55" w:rsidRPr="00975D55" w:rsidRDefault="00975D55" w:rsidP="00975D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75D55" w:rsidRPr="00975D55" w:rsidRDefault="00975D55" w:rsidP="00975D5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75D55" w:rsidRPr="00975D55" w:rsidRDefault="00975D55" w:rsidP="00975D5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75D55" w:rsidRPr="00975D55" w:rsidRDefault="00975D55" w:rsidP="00975D5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975D55" w:rsidRPr="00975D55" w:rsidRDefault="00975D55" w:rsidP="00975D55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975D55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975D55" w:rsidRPr="00975D55" w:rsidRDefault="00975D55" w:rsidP="00975D55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975D55">
        <w:rPr>
          <w:rFonts w:ascii="Times New Roman" w:eastAsia="Times New Roman" w:hAnsi="Times New Roman"/>
          <w:sz w:val="32"/>
          <w:szCs w:val="36"/>
        </w:rPr>
        <w:t xml:space="preserve">Педагогического совета </w:t>
      </w:r>
    </w:p>
    <w:p w:rsidR="00975D55" w:rsidRPr="00975D55" w:rsidRDefault="00975D55" w:rsidP="00975D55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975D55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975D55" w:rsidRPr="00975D55" w:rsidRDefault="00975D55" w:rsidP="00975D55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975D55">
        <w:rPr>
          <w:rFonts w:ascii="Times New Roman" w:eastAsia="Times New Roman" w:hAnsi="Times New Roman"/>
          <w:sz w:val="32"/>
          <w:szCs w:val="36"/>
        </w:rPr>
        <w:t>Протокол от 30.08.2022 г. № 1</w:t>
      </w:r>
    </w:p>
    <w:p w:rsidR="00BA1E20" w:rsidRPr="007652CB" w:rsidRDefault="00BA1E20" w:rsidP="00D035CA">
      <w:p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en-US" w:bidi="en-US"/>
        </w:rPr>
      </w:pPr>
      <w:r w:rsidRPr="00975D55">
        <w:rPr>
          <w:rFonts w:ascii="Times New Roman" w:eastAsia="Times New Roman" w:hAnsi="Times New Roman"/>
          <w:b/>
          <w:sz w:val="32"/>
          <w:szCs w:val="32"/>
          <w:lang w:eastAsia="en-US" w:bidi="en-US"/>
        </w:rPr>
        <w:t>РАБОЧАЯ ПРОГРАММА</w:t>
      </w: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</w:pPr>
      <w:r w:rsidRPr="00975D55">
        <w:rPr>
          <w:rFonts w:ascii="Times New Roman" w:eastAsia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975D55"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  <w:t>«</w:t>
      </w:r>
      <w:r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  <w:t>Музыка</w:t>
      </w:r>
      <w:r w:rsidRPr="00975D55"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  <w:t>»</w:t>
      </w: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</w:pPr>
      <w:r w:rsidRPr="00975D55">
        <w:rPr>
          <w:rFonts w:ascii="Times New Roman" w:eastAsia="Times New Roman" w:hAnsi="Times New Roman"/>
          <w:b/>
          <w:bCs/>
          <w:sz w:val="32"/>
          <w:szCs w:val="32"/>
          <w:lang w:eastAsia="en-US" w:bidi="en-US"/>
        </w:rPr>
        <w:t>(4А класс, базовый уровень)</w:t>
      </w: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en-US" w:bidi="en-US"/>
        </w:rPr>
      </w:pPr>
      <w:r w:rsidRPr="00975D55">
        <w:rPr>
          <w:rFonts w:ascii="Times New Roman" w:eastAsia="Times New Roman" w:hAnsi="Times New Roman"/>
          <w:b/>
          <w:sz w:val="32"/>
          <w:szCs w:val="32"/>
          <w:lang w:eastAsia="en-US" w:bidi="en-US"/>
        </w:rPr>
        <w:t>на 2022-2023 учебный год</w:t>
      </w: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:rsidR="00975D55" w:rsidRPr="00975D55" w:rsidRDefault="00975D55" w:rsidP="00975D55">
      <w:pPr>
        <w:spacing w:after="0" w:line="240" w:lineRule="auto"/>
        <w:ind w:left="4395"/>
        <w:jc w:val="both"/>
        <w:rPr>
          <w:rFonts w:ascii="Times New Roman" w:eastAsia="Times New Roman" w:hAnsi="Times New Roman"/>
          <w:sz w:val="28"/>
          <w:szCs w:val="28"/>
          <w:lang w:eastAsia="en-US" w:bidi="en-US"/>
        </w:rPr>
      </w:pPr>
      <w:r w:rsidRPr="00975D55">
        <w:rPr>
          <w:rFonts w:ascii="Times New Roman" w:eastAsia="Times New Roman" w:hAnsi="Times New Roman"/>
          <w:sz w:val="28"/>
          <w:szCs w:val="28"/>
          <w:lang w:eastAsia="en-US" w:bidi="en-US"/>
        </w:rPr>
        <w:t xml:space="preserve">Составитель: Советская Е. Г., </w:t>
      </w:r>
    </w:p>
    <w:p w:rsidR="00975D55" w:rsidRPr="00975D55" w:rsidRDefault="00975D55" w:rsidP="00975D55">
      <w:pPr>
        <w:spacing w:after="0" w:line="240" w:lineRule="auto"/>
        <w:ind w:left="4395"/>
        <w:rPr>
          <w:rFonts w:ascii="Times New Roman" w:eastAsia="Times New Roman" w:hAnsi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/>
          <w:sz w:val="28"/>
          <w:szCs w:val="28"/>
          <w:lang w:eastAsia="en-US" w:bidi="en-US"/>
        </w:rPr>
        <w:t xml:space="preserve">              </w:t>
      </w:r>
      <w:r w:rsidRPr="00975D55">
        <w:rPr>
          <w:rFonts w:ascii="Times New Roman" w:eastAsia="Times New Roman" w:hAnsi="Times New Roman"/>
          <w:sz w:val="28"/>
          <w:szCs w:val="28"/>
          <w:lang w:eastAsia="en-US" w:bidi="en-US"/>
        </w:rPr>
        <w:t>учитель начальных классов.</w:t>
      </w: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D035CA" w:rsidRPr="007652CB" w:rsidRDefault="00D035CA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A1E20" w:rsidRPr="007652CB" w:rsidRDefault="00BA1E20" w:rsidP="00D035CA">
      <w:pPr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8D4BFB" w:rsidRDefault="00637DC9" w:rsidP="00975D55">
      <w:pPr>
        <w:spacing w:after="0" w:line="240" w:lineRule="auto"/>
        <w:jc w:val="center"/>
        <w:rPr>
          <w:rFonts w:ascii="Times New Roman" w:hAnsi="Times New Roman"/>
          <w:b/>
          <w:caps/>
          <w:color w:val="0D0D0D" w:themeColor="text1" w:themeTint="F2"/>
          <w:w w:val="105"/>
          <w:sz w:val="28"/>
          <w:szCs w:val="28"/>
        </w:rPr>
      </w:pPr>
      <w:r w:rsidRPr="00975D55">
        <w:rPr>
          <w:rFonts w:ascii="Times New Roman" w:hAnsi="Times New Roman"/>
          <w:b/>
          <w:caps/>
          <w:color w:val="0D0D0D" w:themeColor="text1" w:themeTint="F2"/>
          <w:w w:val="105"/>
          <w:sz w:val="28"/>
          <w:szCs w:val="28"/>
        </w:rPr>
        <w:lastRenderedPageBreak/>
        <w:t>Пояснительная записка</w:t>
      </w:r>
    </w:p>
    <w:p w:rsidR="00975D55" w:rsidRPr="00975D55" w:rsidRDefault="00975D55" w:rsidP="00975D55">
      <w:pPr>
        <w:spacing w:after="0" w:line="240" w:lineRule="auto"/>
        <w:jc w:val="center"/>
        <w:rPr>
          <w:rFonts w:ascii="Times New Roman" w:hAnsi="Times New Roman"/>
          <w:b/>
          <w:caps/>
          <w:color w:val="0D0D0D" w:themeColor="text1" w:themeTint="F2"/>
          <w:w w:val="105"/>
          <w:sz w:val="28"/>
          <w:szCs w:val="28"/>
        </w:rPr>
      </w:pPr>
    </w:p>
    <w:p w:rsidR="00F44C3D" w:rsidRPr="00975D55" w:rsidRDefault="00CC734D" w:rsidP="000463DF">
      <w:pPr>
        <w:pStyle w:val="a3"/>
        <w:ind w:right="8" w:firstLine="720"/>
        <w:jc w:val="center"/>
        <w:rPr>
          <w:b/>
          <w:color w:val="0D0D0D" w:themeColor="text1" w:themeTint="F2"/>
          <w:w w:val="105"/>
          <w:sz w:val="28"/>
          <w:szCs w:val="28"/>
        </w:rPr>
      </w:pPr>
      <w:r w:rsidRPr="00975D55">
        <w:rPr>
          <w:b/>
          <w:color w:val="0D0D0D" w:themeColor="text1" w:themeTint="F2"/>
          <w:w w:val="105"/>
          <w:sz w:val="28"/>
          <w:szCs w:val="28"/>
        </w:rPr>
        <w:t>Нормативно-правовая база</w:t>
      </w:r>
    </w:p>
    <w:p w:rsidR="00635AB1" w:rsidRPr="007652CB" w:rsidRDefault="00635AB1" w:rsidP="000463DF">
      <w:pPr>
        <w:pStyle w:val="a3"/>
        <w:ind w:right="8" w:firstLine="720"/>
        <w:jc w:val="center"/>
        <w:rPr>
          <w:b/>
          <w:caps/>
          <w:color w:val="0D0D0D" w:themeColor="text1" w:themeTint="F2"/>
          <w:w w:val="105"/>
        </w:rPr>
      </w:pPr>
    </w:p>
    <w:p w:rsidR="00975D55" w:rsidRPr="00975D55" w:rsidRDefault="00975D55" w:rsidP="00975D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 xml:space="preserve">Реализация программы обеспечивается </w:t>
      </w:r>
      <w:r w:rsidRPr="00975D55">
        <w:rPr>
          <w:rFonts w:ascii="Times New Roman" w:eastAsia="Times New Roman" w:hAnsi="Times New Roman"/>
          <w:b/>
          <w:sz w:val="28"/>
          <w:szCs w:val="28"/>
        </w:rPr>
        <w:t>нормативными документами</w:t>
      </w:r>
      <w:r w:rsidRPr="00975D55">
        <w:rPr>
          <w:rFonts w:ascii="Times New Roman" w:eastAsia="Times New Roman" w:hAnsi="Times New Roman"/>
          <w:sz w:val="28"/>
          <w:szCs w:val="28"/>
        </w:rPr>
        <w:t>:</w:t>
      </w:r>
    </w:p>
    <w:p w:rsidR="00975D55" w:rsidRPr="00975D55" w:rsidRDefault="00975D55" w:rsidP="00975D55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2012 г</w:t>
        </w:r>
      </w:smartTag>
      <w:r w:rsidRPr="00975D55">
        <w:rPr>
          <w:rFonts w:ascii="Times New Roman" w:eastAsia="Times New Roman" w:hAnsi="Times New Roman"/>
          <w:sz w:val="28"/>
          <w:szCs w:val="28"/>
        </w:rPr>
        <w:t>. N 273-ФЗ «Об образовании в Российской Федерации»</w:t>
      </w:r>
    </w:p>
    <w:p w:rsidR="00975D55" w:rsidRPr="00975D55" w:rsidRDefault="00975D55" w:rsidP="00975D55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975D55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975D55">
        <w:rPr>
          <w:rFonts w:ascii="Times New Roman" w:eastAsia="Times New Roman" w:hAnsi="Times New Roman"/>
          <w:sz w:val="28"/>
          <w:szCs w:val="28"/>
        </w:rPr>
        <w:t xml:space="preserve"> России от 06 октября </w:t>
      </w:r>
      <w:smartTag w:uri="urn:schemas-microsoft-com:office:smarttags" w:element="metricconverter">
        <w:smartTagPr>
          <w:attr w:name="ProductID" w:val="2009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2009 г</w:t>
        </w:r>
      </w:smartTag>
      <w:r w:rsidRPr="00975D55">
        <w:rPr>
          <w:rFonts w:ascii="Times New Roman" w:eastAsia="Times New Roman" w:hAnsi="Times New Roman"/>
          <w:sz w:val="28"/>
          <w:szCs w:val="28"/>
        </w:rPr>
        <w:t xml:space="preserve">. № 373, в ред. приказов от 26 ноября </w:t>
      </w:r>
      <w:smartTag w:uri="urn:schemas-microsoft-com:office:smarttags" w:element="metricconverter">
        <w:smartTagPr>
          <w:attr w:name="ProductID" w:val="2010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2010 г</w:t>
        </w:r>
      </w:smartTag>
      <w:r w:rsidRPr="00975D55">
        <w:rPr>
          <w:rFonts w:ascii="Times New Roman" w:eastAsia="Times New Roman" w:hAnsi="Times New Roman"/>
          <w:sz w:val="28"/>
          <w:szCs w:val="28"/>
        </w:rPr>
        <w:t xml:space="preserve">. № 1241, от 22 сентября </w:t>
      </w:r>
      <w:smartTag w:uri="urn:schemas-microsoft-com:office:smarttags" w:element="metricconverter">
        <w:smartTagPr>
          <w:attr w:name="ProductID" w:val="2011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2011 г</w:t>
        </w:r>
      </w:smartTag>
      <w:r>
        <w:rPr>
          <w:rFonts w:ascii="Times New Roman" w:eastAsia="Times New Roman" w:hAnsi="Times New Roman"/>
          <w:sz w:val="28"/>
          <w:szCs w:val="28"/>
        </w:rPr>
        <w:t>.</w:t>
      </w:r>
      <w:r w:rsidRPr="00975D55">
        <w:rPr>
          <w:rFonts w:ascii="Times New Roman" w:eastAsia="Times New Roman" w:hAnsi="Times New Roman"/>
          <w:sz w:val="28"/>
          <w:szCs w:val="28"/>
        </w:rPr>
        <w:t>№ 2357)</w:t>
      </w:r>
    </w:p>
    <w:p w:rsidR="00975D55" w:rsidRPr="00975D55" w:rsidRDefault="00975D55" w:rsidP="00975D5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 xml:space="preserve"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2004 г</w:t>
        </w:r>
      </w:smartTag>
      <w:r w:rsidRPr="00975D55">
        <w:rPr>
          <w:rFonts w:ascii="Times New Roman" w:eastAsia="Times New Roman" w:hAnsi="Times New Roman"/>
          <w:sz w:val="28"/>
          <w:szCs w:val="28"/>
        </w:rPr>
        <w:t>. № 1089»</w:t>
      </w:r>
    </w:p>
    <w:p w:rsidR="00975D55" w:rsidRPr="00975D55" w:rsidRDefault="00975D55" w:rsidP="00975D5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>Приказ Министерства образования и науки РФ от 31.12.2015 № 1576</w:t>
      </w:r>
      <w:r w:rsidRPr="00975D55">
        <w:rPr>
          <w:rFonts w:ascii="Times New Roman" w:eastAsia="Times New Roman" w:hAnsi="Times New Roman"/>
          <w:sz w:val="28"/>
          <w:szCs w:val="28"/>
        </w:rPr>
        <w:br/>
        <w:t xml:space="preserve"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975D55">
          <w:rPr>
            <w:rFonts w:ascii="Times New Roman" w:eastAsia="Times New Roman" w:hAnsi="Times New Roman"/>
            <w:sz w:val="28"/>
            <w:szCs w:val="28"/>
          </w:rPr>
          <w:t>2009 г</w:t>
        </w:r>
      </w:smartTag>
      <w:r w:rsidRPr="00975D55">
        <w:rPr>
          <w:rFonts w:ascii="Times New Roman" w:eastAsia="Times New Roman" w:hAnsi="Times New Roman"/>
          <w:sz w:val="28"/>
          <w:szCs w:val="28"/>
        </w:rPr>
        <w:t>. № 373"</w:t>
      </w:r>
    </w:p>
    <w:p w:rsidR="00975D55" w:rsidRPr="00975D55" w:rsidRDefault="00975D55" w:rsidP="00975D55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 xml:space="preserve">Примерная основная образовательная программа образовательного учреждения. Начальная школа/ [сост. Е. С. Савинов]. — 4е изд., </w:t>
      </w:r>
      <w:proofErr w:type="spellStart"/>
      <w:r w:rsidRPr="00975D55">
        <w:rPr>
          <w:rFonts w:ascii="Times New Roman" w:eastAsia="Times New Roman" w:hAnsi="Times New Roman"/>
          <w:sz w:val="28"/>
          <w:szCs w:val="28"/>
        </w:rPr>
        <w:t>перераб</w:t>
      </w:r>
      <w:proofErr w:type="spellEnd"/>
      <w:r w:rsidRPr="00975D55">
        <w:rPr>
          <w:rFonts w:ascii="Times New Roman" w:eastAsia="Times New Roman" w:hAnsi="Times New Roman"/>
          <w:sz w:val="28"/>
          <w:szCs w:val="28"/>
        </w:rPr>
        <w:t>. — М.: Просвещение, 2013.</w:t>
      </w:r>
    </w:p>
    <w:p w:rsidR="00975D55" w:rsidRPr="00975D55" w:rsidRDefault="00975D55" w:rsidP="00975D5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75D55">
        <w:rPr>
          <w:rFonts w:ascii="Times New Roman" w:eastAsia="Times New Roman" w:hAnsi="Times New Roman"/>
          <w:sz w:val="28"/>
          <w:szCs w:val="28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975D55" w:rsidRPr="00975D55" w:rsidRDefault="00975D55" w:rsidP="00975D55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US" w:bidi="en-US"/>
        </w:rPr>
      </w:pPr>
      <w:r w:rsidRPr="00975D55">
        <w:rPr>
          <w:rFonts w:ascii="Times New Roman" w:eastAsia="Times New Roman" w:hAnsi="Times New Roman"/>
          <w:sz w:val="28"/>
          <w:szCs w:val="28"/>
          <w:lang w:eastAsia="en-US" w:bidi="en-US"/>
        </w:rPr>
        <w:t>Учебный план МОУ «Гимназия №29»на 2022/2023 учебный год</w:t>
      </w:r>
    </w:p>
    <w:p w:rsidR="00631758" w:rsidRPr="007652CB" w:rsidRDefault="00631758" w:rsidP="00975D55">
      <w:pPr>
        <w:pStyle w:val="a3"/>
        <w:ind w:right="18" w:firstLine="696"/>
        <w:jc w:val="both"/>
        <w:rPr>
          <w:color w:val="0D0D0D" w:themeColor="text1" w:themeTint="F2"/>
        </w:rPr>
      </w:pPr>
    </w:p>
    <w:p w:rsidR="00CF12E1" w:rsidRPr="007652CB" w:rsidRDefault="00CF12E1" w:rsidP="00FC0BAE">
      <w:pPr>
        <w:pStyle w:val="a3"/>
        <w:ind w:right="8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975D55" w:rsidRDefault="00975D55" w:rsidP="00CF12E1">
      <w:pPr>
        <w:pStyle w:val="a3"/>
        <w:ind w:right="8"/>
        <w:jc w:val="center"/>
        <w:rPr>
          <w:b/>
          <w:color w:val="0D0D0D" w:themeColor="text1" w:themeTint="F2"/>
        </w:rPr>
      </w:pPr>
    </w:p>
    <w:p w:rsidR="00116E26" w:rsidRPr="007652CB" w:rsidRDefault="00116E26" w:rsidP="00CF12E1">
      <w:pPr>
        <w:pStyle w:val="a3"/>
        <w:ind w:right="8"/>
        <w:jc w:val="center"/>
        <w:rPr>
          <w:b/>
          <w:color w:val="0D0D0D" w:themeColor="text1" w:themeTint="F2"/>
        </w:rPr>
      </w:pPr>
      <w:r w:rsidRPr="007652CB">
        <w:rPr>
          <w:b/>
          <w:color w:val="0D0D0D" w:themeColor="text1" w:themeTint="F2"/>
        </w:rPr>
        <w:lastRenderedPageBreak/>
        <w:t>ПЛАНИРУЕМЫЕ РЕЗУЛЬТАТЫ</w:t>
      </w:r>
    </w:p>
    <w:p w:rsidR="00635AB1" w:rsidRPr="007652CB" w:rsidRDefault="00635AB1" w:rsidP="001B542B">
      <w:pPr>
        <w:spacing w:after="0" w:line="240" w:lineRule="auto"/>
        <w:contextualSpacing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9A6437" w:rsidRPr="007652CB" w:rsidRDefault="009A6437" w:rsidP="003D4D8A">
      <w:pPr>
        <w:spacing w:after="0" w:line="240" w:lineRule="auto"/>
        <w:contextualSpacing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652CB">
        <w:rPr>
          <w:rFonts w:ascii="Times New Roman" w:hAnsi="Times New Roman"/>
          <w:b/>
          <w:color w:val="0D0D0D" w:themeColor="text1" w:themeTint="F2"/>
          <w:sz w:val="24"/>
          <w:szCs w:val="24"/>
        </w:rPr>
        <w:t>Личностные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У 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обучающегося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будут сформированы: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-эмоциональная отзывчивость на музыкальные произведения различного образного содержания;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-образ Родины, представление о ее богатой истории, героях – защитниках, о культурном наследии России;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эмпатия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как понимание чу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вств  др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угих людей и сопереживание им;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-представление о музыке и музыкальных занятиях как факторе, позитивно влияющем на здоровье, первоначальные представления о досуге.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для формирования: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-познавательного интереса к музыкальным занятиям, позиции активного слушателя и исполнителя музыкальных произведений;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-нравственных чувств (любовь к Родине, интерес к музыкальной культуре других народов);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-нравственно-эстетических чувств, понимания  и сочувствия к переживаниям персонажей музыкальных произведений;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-понимания связи между нравственным содержанием музыкального произведения и эстетическими идеалами композитора;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-представления о музыкальных занятиях как способе эмоциональной разгрузки</w:t>
      </w:r>
    </w:p>
    <w:p w:rsidR="001B542B" w:rsidRPr="00975D55" w:rsidRDefault="001B542B" w:rsidP="003D4D8A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</w:p>
    <w:p w:rsidR="004E197F" w:rsidRPr="00975D55" w:rsidRDefault="004E197F" w:rsidP="003D4D8A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D0D0D" w:themeColor="text1" w:themeTint="F2"/>
          <w:sz w:val="28"/>
          <w:szCs w:val="28"/>
        </w:rPr>
      </w:pPr>
      <w:proofErr w:type="spellStart"/>
      <w:r w:rsidRPr="00975D55">
        <w:rPr>
          <w:b/>
          <w:bCs/>
          <w:color w:val="0D0D0D" w:themeColor="text1" w:themeTint="F2"/>
          <w:sz w:val="28"/>
          <w:szCs w:val="28"/>
        </w:rPr>
        <w:t>Метапредметные</w:t>
      </w:r>
      <w:proofErr w:type="spellEnd"/>
    </w:p>
    <w:p w:rsidR="009A6437" w:rsidRPr="00975D55" w:rsidRDefault="001B542B" w:rsidP="003D4D8A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color w:val="0D0D0D" w:themeColor="text1" w:themeTint="F2"/>
          <w:sz w:val="28"/>
          <w:szCs w:val="28"/>
        </w:rPr>
      </w:pPr>
      <w:r w:rsidRPr="00975D55">
        <w:rPr>
          <w:bCs/>
          <w:color w:val="0D0D0D" w:themeColor="text1" w:themeTint="F2"/>
          <w:sz w:val="28"/>
          <w:szCs w:val="28"/>
        </w:rPr>
        <w:t xml:space="preserve">РЕГУЛЯТИВНЫЕ </w:t>
      </w:r>
      <w:r w:rsidR="00A42FB2" w:rsidRPr="00975D55">
        <w:rPr>
          <w:bCs/>
          <w:color w:val="0D0D0D" w:themeColor="text1" w:themeTint="F2"/>
          <w:sz w:val="28"/>
          <w:szCs w:val="28"/>
        </w:rPr>
        <w:t>УУД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-принимать и сохранять учебную, в т. ч. музыкально-исполнительскую задачу, понимать смысл инструкции учителя и вносить в нее коррективы;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-выполнять действия (в устной форме) опоре на заданный учителем или сверстниками ориентир; 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-эмоционально откликаться на музыкальную характеристику образов героев музыкальных произведений разных жанров;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-осуществлять контроль и самооценку своего участия в разных видах музыкальной деятельности.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-понимать смысл предложенных в учебнике заданий, в т. ч. проектных и творческих;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-выполнять действия (в устной письменной форме и во внутреннем плане) в опоре на заданный в учебнике ориентир;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-воспринимать мнение о музыкальном произведении сверстников и взрослых.</w:t>
      </w:r>
    </w:p>
    <w:p w:rsidR="009A6437" w:rsidRPr="00975D55" w:rsidRDefault="009A6437" w:rsidP="003D4D8A">
      <w:pPr>
        <w:pStyle w:val="a8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8"/>
          <w:szCs w:val="28"/>
        </w:rPr>
      </w:pPr>
    </w:p>
    <w:p w:rsidR="009A6437" w:rsidRPr="00975D55" w:rsidRDefault="001B542B" w:rsidP="003D4D8A">
      <w:pPr>
        <w:pStyle w:val="a8"/>
        <w:shd w:val="clear" w:color="auto" w:fill="FFFFFF"/>
        <w:spacing w:before="0" w:beforeAutospacing="0" w:after="0" w:afterAutospacing="0"/>
        <w:ind w:firstLine="644"/>
        <w:jc w:val="both"/>
        <w:rPr>
          <w:color w:val="0D0D0D" w:themeColor="text1" w:themeTint="F2"/>
          <w:sz w:val="28"/>
          <w:szCs w:val="28"/>
        </w:rPr>
      </w:pPr>
      <w:r w:rsidRPr="00975D55">
        <w:rPr>
          <w:bCs/>
          <w:color w:val="0D0D0D" w:themeColor="text1" w:themeTint="F2"/>
          <w:sz w:val="28"/>
          <w:szCs w:val="28"/>
        </w:rPr>
        <w:t>ПОЗНАВАТЕЛЬНЫЕ</w:t>
      </w:r>
      <w:r w:rsidR="009A6437" w:rsidRPr="00975D55">
        <w:rPr>
          <w:bCs/>
          <w:color w:val="0D0D0D" w:themeColor="text1" w:themeTint="F2"/>
          <w:sz w:val="28"/>
          <w:szCs w:val="28"/>
        </w:rPr>
        <w:t xml:space="preserve"> </w:t>
      </w:r>
      <w:r w:rsidR="00A42FB2" w:rsidRPr="00975D55">
        <w:rPr>
          <w:bCs/>
          <w:color w:val="0D0D0D" w:themeColor="text1" w:themeTint="F2"/>
          <w:sz w:val="28"/>
          <w:szCs w:val="28"/>
        </w:rPr>
        <w:t>УУД</w:t>
      </w:r>
    </w:p>
    <w:p w:rsidR="003D4D8A" w:rsidRPr="00975D55" w:rsidRDefault="003D4D8A" w:rsidP="003D4D8A">
      <w:pPr>
        <w:spacing w:after="0" w:line="240" w:lineRule="auto"/>
        <w:ind w:firstLine="644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-самостоятельно работать с дополнительными текстами и заданиями в рабочей тетради;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-передавать свои впечатления о воспринимаемых музыкальных произведениях;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-использовать примеры музыкальной записи при обсуждении особенностей музыки;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-выбирать способы решения исполнительской задачи;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-соотносить иллюстративный материал и основное содержание музыкального сочинения;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-соотносить содержание рисунков и схематических изображений с музыкальными впечатлениями;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-исполнять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попевки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-соотносить различные произведения по настроению и форме;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-строить свои рассуждения о воспринимаемых свойствах музыки;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-проводить сравнение,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сериацию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классификацию изученных объектов по заданным критериям; 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-обобщать учебный материал;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-устанавливать аналогии;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-сравнивать средства художественной  выразительности в музыке и других видах искусства (литература, живопись);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-представлять информацию в виде сообщения (презентация проектов).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9A6437" w:rsidRPr="00975D55" w:rsidRDefault="001B542B" w:rsidP="003D4D8A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color w:val="0D0D0D" w:themeColor="text1" w:themeTint="F2"/>
          <w:sz w:val="28"/>
          <w:szCs w:val="28"/>
        </w:rPr>
      </w:pPr>
      <w:r w:rsidRPr="00975D55">
        <w:rPr>
          <w:bCs/>
          <w:color w:val="0D0D0D" w:themeColor="text1" w:themeTint="F2"/>
          <w:sz w:val="28"/>
          <w:szCs w:val="28"/>
        </w:rPr>
        <w:t xml:space="preserve">КОММУНИКАТИВНЫЕ </w:t>
      </w:r>
      <w:r w:rsidR="00A42FB2" w:rsidRPr="00975D55">
        <w:rPr>
          <w:bCs/>
          <w:color w:val="0D0D0D" w:themeColor="text1" w:themeTint="F2"/>
          <w:sz w:val="28"/>
          <w:szCs w:val="28"/>
        </w:rPr>
        <w:t>УУД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i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i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-выражать свое мнение о музыке в процессе слушания и исполнения, используя разные речевые средства 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( 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монолог, диалог, письменно);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-выразительно исполнят музыкальные произведения, принимать активное участие в различных видах музыкальной деятельности;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содержание вопросов и воспроизводить несложные вопросы о музыке;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-проявлять инициативу, участвуя в исполнении музыки;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-контролировать свои действия в коллективной работе и понимать важность их правильного выполнения;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необходимость координации совместных действий при выполнении учебных и творческих задач;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важность сотрудничества со сверстниками и взрослыми;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-принимать мнение, отличное от своей точки зрения;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-стремиться к пониманию позиции другого человека. 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-выражать свое мнение о музыке, используя разные средства  коммуникации (в т. ч. средства ИКТ).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значение музыки в передаче настроения и мыслей человека, в общении между людьми;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-стремиться к координации различных позиций в сотрудничестве;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-проявлять творческую  инициативу в коллективной музыкально-творческой деятельности. </w:t>
      </w:r>
    </w:p>
    <w:p w:rsidR="003D4D8A" w:rsidRPr="00975D55" w:rsidRDefault="003D4D8A" w:rsidP="003D4D8A">
      <w:pPr>
        <w:spacing w:after="0" w:line="240" w:lineRule="auto"/>
        <w:ind w:left="20" w:right="20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Выразительное, интонационно осмысленное исполнение сочинений разных жанров и стилей.</w:t>
      </w:r>
    </w:p>
    <w:p w:rsidR="001B542B" w:rsidRPr="00975D55" w:rsidRDefault="001B542B" w:rsidP="003D4D8A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D0D0D" w:themeColor="text1" w:themeTint="F2"/>
          <w:sz w:val="28"/>
          <w:szCs w:val="28"/>
        </w:rPr>
      </w:pPr>
    </w:p>
    <w:p w:rsidR="009A6437" w:rsidRPr="00975D55" w:rsidRDefault="009A6437" w:rsidP="003D4D8A">
      <w:pPr>
        <w:pStyle w:val="a8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8"/>
          <w:szCs w:val="28"/>
        </w:rPr>
      </w:pPr>
      <w:r w:rsidRPr="00975D55">
        <w:rPr>
          <w:b/>
          <w:bCs/>
          <w:color w:val="0D0D0D" w:themeColor="text1" w:themeTint="F2"/>
          <w:sz w:val="28"/>
          <w:szCs w:val="28"/>
        </w:rPr>
        <w:t>Предметные результаты</w:t>
      </w:r>
    </w:p>
    <w:p w:rsidR="003D4D8A" w:rsidRPr="00975D55" w:rsidRDefault="003D4D8A" w:rsidP="003D4D8A">
      <w:pPr>
        <w:spacing w:after="0" w:line="240" w:lineRule="auto"/>
        <w:ind w:left="36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Музыка в жизни человека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-воспринимать и понимать музыку разного эмоционально-образного содержания, разных жанров, включая фрагменты опер, балетов, кантат, симфоний;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-эмоционально выражать свое отношение к музыкальным произведениям;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-ориентироваться в жанрах и основных особенностях музыкального фольклора;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-понимать возможности музыки, передавать чувства и мысли человека;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-передавать в музыкально - художественной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3D4D8A" w:rsidRPr="00975D55" w:rsidRDefault="003D4D8A" w:rsidP="003D4D8A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-соотносить исполнение музыки с 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собственным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жизненными впечатлениями и осуществлять свой исполнительский замысел, предлагая исполнительский план песни и т.д.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-осуществлять (в рамках решения проектных задач) поиск необходимой информации, в т. ч. ИКТ;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-владеть первоначальными навыками самоорганизации и самооценки культурного досуга.</w:t>
      </w:r>
    </w:p>
    <w:p w:rsidR="003D4D8A" w:rsidRPr="00975D55" w:rsidRDefault="003D4D8A" w:rsidP="003D4D8A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Основные закономерности музыкального искусства</w:t>
      </w:r>
    </w:p>
    <w:p w:rsidR="00931999" w:rsidRPr="00975D55" w:rsidRDefault="00931999" w:rsidP="00931999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-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-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-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-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i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-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3D4D8A" w:rsidRPr="00975D55" w:rsidRDefault="003D4D8A" w:rsidP="00931999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-импровизиров</w:t>
      </w:r>
      <w:r w:rsidR="00931999"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ать мелодии на отдельные фразы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и законченные фрагменты стихотворного текста в характере песни, танца и марша;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-пользоваться записью, принятой 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в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относительной и абсолютной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сольминизации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-находить  в музыкальном тексте особенности формы, изложения;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-различать звучание музыкальных инструменто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в(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включая тембр арфы, виолончели, челесты).</w:t>
      </w:r>
    </w:p>
    <w:p w:rsidR="003D4D8A" w:rsidRPr="00975D55" w:rsidRDefault="003D4D8A" w:rsidP="00931999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овладеть: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-представлениями о композиторском (М.И. Глинка,  П.И. Чайковский,  А.П. Бородин.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Н.А. Римский-Корсаков, Ф. -Й Гайдн, И. -С. Бах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,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В.-А Моцарт,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Э.Григ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, Г.В. Свиридов, С.С. Прокофьев, Р.К. Щедрин и др. ) исполнительском творчестве;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музыкальными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понятиям: мажорная и минорная гаммы, фермата, паузы различных длительностей, диез, бемоль, ария, канон и др.</w:t>
      </w:r>
    </w:p>
    <w:p w:rsidR="003D4D8A" w:rsidRPr="00975D55" w:rsidRDefault="003D4D8A" w:rsidP="00931999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b/>
          <w:color w:val="0D0D0D" w:themeColor="text1" w:themeTint="F2"/>
          <w:sz w:val="28"/>
          <w:szCs w:val="28"/>
        </w:rPr>
        <w:t>Музыкальная картина мира</w:t>
      </w:r>
    </w:p>
    <w:p w:rsidR="003D4D8A" w:rsidRPr="00975D55" w:rsidRDefault="003D4D8A" w:rsidP="00931999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Обучающийся научится: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-выразительно исполнять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попевки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песни с соблюдением основных правил пения в т. ч. с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дирижированием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(2\4,  3\4, 4\4. 3\8, 6\8)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-сопоставлять музыкальные образы в звучании разных музыкальных инструментов;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-различать язык музыки разных стран мира.</w:t>
      </w:r>
    </w:p>
    <w:p w:rsidR="003D4D8A" w:rsidRPr="00975D55" w:rsidRDefault="003D4D8A" w:rsidP="00931999">
      <w:pPr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bookmarkStart w:id="0" w:name="_GoBack"/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Обучающийся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получит возможность научиться: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-сравнивать звучание одного и того же произведения в разном исполнении;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-узнавать пройденные музыкальные произведения и их авторов;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>-приводить примеры известных музыкальных жанров, форм;</w:t>
      </w:r>
    </w:p>
    <w:p w:rsidR="003D4D8A" w:rsidRPr="00975D55" w:rsidRDefault="003D4D8A" w:rsidP="003D4D8A">
      <w:pPr>
        <w:spacing w:after="0" w:line="240" w:lineRule="auto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</w:rPr>
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</w:r>
    </w:p>
    <w:bookmarkEnd w:id="0"/>
    <w:p w:rsidR="009A6437" w:rsidRPr="00975D55" w:rsidRDefault="009A6437" w:rsidP="001B542B">
      <w:pPr>
        <w:spacing w:after="0" w:line="240" w:lineRule="auto"/>
        <w:jc w:val="both"/>
        <w:rPr>
          <w:rFonts w:ascii="Times New Roman" w:eastAsia="Calibri" w:hAnsi="Times New Roman"/>
          <w:b/>
          <w:color w:val="0D0D0D" w:themeColor="text1" w:themeTint="F2"/>
          <w:sz w:val="28"/>
          <w:szCs w:val="28"/>
        </w:rPr>
      </w:pPr>
    </w:p>
    <w:p w:rsidR="009A6437" w:rsidRPr="00975D55" w:rsidRDefault="00571E1B" w:rsidP="00E71233">
      <w:pPr>
        <w:pStyle w:val="a3"/>
        <w:ind w:right="8" w:hanging="14"/>
        <w:jc w:val="center"/>
        <w:rPr>
          <w:b/>
          <w:bCs/>
          <w:color w:val="0D0D0D" w:themeColor="text1" w:themeTint="F2"/>
          <w:w w:val="106"/>
          <w:sz w:val="28"/>
          <w:szCs w:val="28"/>
        </w:rPr>
      </w:pPr>
      <w:r w:rsidRPr="00975D55">
        <w:rPr>
          <w:b/>
          <w:bCs/>
          <w:color w:val="0D0D0D" w:themeColor="text1" w:themeTint="F2"/>
          <w:w w:val="106"/>
          <w:sz w:val="28"/>
          <w:szCs w:val="28"/>
        </w:rPr>
        <w:t>СОДЕРЖАНИЕ ТЕМ УЧЕБНОГО КУРСА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Россия – Родина моя 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Истоки возникновения музыки. Рождение музыки как естественное проявление человеческого состояния. Звучание окружающей жизни.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 Интонации музыкальные и речевые. Сходство и различия. Интонация – источник музыкальной речи. Основные средства музыкальной выразительности. Особенности музыкальной речи в сочинениях композиторов. Формы построения музыки. Интонационное богатство музыкального мира. Народное и профессиональное музыкальное творчество.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О России петь – что стремиться в храм 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Отечественные народные музыкальные традиции. Народное творчество России. Музыкальные и поэтический фольклор: песни. Народная и профессиональная музыка. Сочинения отечественных композиторов. Духовная музыка в творчестве композиторов. Интонация – источник музыкальной речи. Основные средства музыкальной выразительности. Композитор – исполнитель – слушатель. Симфония, сюита. Религиозные песнопения: стихира, тропарь, молитва, величание. Особенности их мелодики, ритма, исполнения. Праздники Русской православной церкви и музыка. Различные виды музыки: вокальная, инструментальная, сольная, хоровая, оркестровая. Певческие голоса: детские, женские, мужские. Хоры. Музыкальные инструменты.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День, полный событий 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Звучание окружающей жизни, природы, настроений, чувств и характера человека. 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Песенность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танцевальность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маршевость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. Народное творчество России. Выразительность и изобразительность в музыке русских композиторов. Интонация как озвученное состояние, выражение эмоций и мыслей человека. Интонации музыкальные и речевые, их сходство и различие. Основные средства музыкальной выразительности в музыке русских композиторов. Особенности музыкальности поэзии А.С. Пушкина. Различные виды музыки: вокальная инструментальная, сольная хоровая, оркестровая. Певческие голоса. Музыкальные инструменты.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>Гори, гори ясно, чтобы не погасло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lastRenderedPageBreak/>
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 Многообразие музыкальных жанров и стилей. Песня, танец, марш и их разновидности. Отечественные народные музыкальные традиции. Народное творчество России. Музыкальный и поэтический фольклор: песни, танцы, действа, обряды. Народная и профессиональная музыка. Сочинения отечественных композиторов о Родине. Духовная музыка в творчестве композиторов. Интонационно-образная природа музыкального искусства. Интонации музыкальные и речевые. Сходство и различие. Основные средства музыкальной выразительности. Музыкальная речь как способ общения между людьми. Композитор – исполнитель – слушатель. Нотная запись. Элементы нотной грамоты. Формы построения музыки. Основные приёмы музыкального развития (повтор и контраст). Интонационное богатство музыкального мира. Различные виды музыки. Певческие голоса. Хоры, Музыкальные инструменты. Оркестр народных инструментов. Народное музыкальное творчество разных стран мира. Многообразие этнокультурных традиций.</w:t>
      </w:r>
    </w:p>
    <w:p w:rsidR="00931999" w:rsidRPr="00975D55" w:rsidRDefault="00931999" w:rsidP="00931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В концертном зале </w:t>
      </w:r>
    </w:p>
    <w:p w:rsidR="00931999" w:rsidRPr="00975D55" w:rsidRDefault="00931999" w:rsidP="007652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Обобщённое представление об основных образно-эмоциональных сферах музыки и о многообразии музыкальных жанров и стилей. Сочинения отечественных композиторов. 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 человека. Основные средства музыкальной выразительности. Музыкальная речь как способ общения между людьми, её эмоциональное воздействие. Композитор – исполнитель – слушатель. Особенности музыкальной речи в сочинениях композиторов. Нотная запись как способ фиксации музыкальной речи. Элементы нотной грамоты. Сопоставление и столкновение чувств и мыслей человека, музыкальных тем, художественных образов. Основные приёмы музыкального развития. Формы построения музыки. Интонационное богатство музыкального мира. Общие представления о музыкальной жизни страны. Конкурсы и фестивали музыкантов. Различные виды музыки: вокальная, инструментальная, сольная</w:t>
      </w:r>
      <w:proofErr w:type="gram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 ,</w:t>
      </w:r>
      <w:proofErr w:type="gram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 хоровая, оркестровая. Музыкальные инструменты. Оркестры: симфонический, духовой, народных инструментов. Народное и профессиональное творчество.</w:t>
      </w:r>
    </w:p>
    <w:p w:rsidR="00931999" w:rsidRPr="00975D55" w:rsidRDefault="00931999" w:rsidP="0076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В музыкальном театре </w:t>
      </w:r>
    </w:p>
    <w:p w:rsidR="00931999" w:rsidRPr="00975D55" w:rsidRDefault="00931999" w:rsidP="007652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Представления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Песеность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танцевальность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маршевость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. Опера, балет, мюзикл. Историческое прошлое в музыкальных образах. Народная и профессиональная музыка. Сочинения отечественных композиторов о Родине.</w:t>
      </w:r>
      <w:r w:rsidR="007652CB"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Интонационно-образная природа музыкального искусства. Выразительность и изобразительность в музыке. Основные средства музыкальной выразительности. Композитор - исполнитель – слушатель. Особенности музыкальной речи в сочинениях композиторов, её выразительный смысл.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lastRenderedPageBreak/>
        <w:t>Элементы нотной грамоты. Сопоставление и столкновение чувств и мыслей человека, музыкальных интонаций, тем, художественных образов. Основные приёмы музыкального развития. Формы построения музыки.</w:t>
      </w:r>
      <w:r w:rsidR="007652CB"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Интонационное богатство музыкального мира. Музыкальные инструменты. Оркестры. Народное и профессиональное творчество разных стран мира. Многообразие этнокультурных исторически сложившихся традиций.</w:t>
      </w:r>
    </w:p>
    <w:p w:rsidR="00931999" w:rsidRPr="00975D55" w:rsidRDefault="00931999" w:rsidP="0076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b/>
          <w:bCs/>
          <w:color w:val="0D0D0D" w:themeColor="text1" w:themeTint="F2"/>
          <w:sz w:val="28"/>
          <w:szCs w:val="28"/>
          <w:highlight w:val="white"/>
        </w:rPr>
        <w:t xml:space="preserve">Чтоб музыкантом быть, так надобно уменье </w:t>
      </w:r>
    </w:p>
    <w:p w:rsidR="00931999" w:rsidRPr="00975D55" w:rsidRDefault="00931999" w:rsidP="007652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Песенность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танцевальность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, </w:t>
      </w:r>
      <w:proofErr w:type="spellStart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маршевость</w:t>
      </w:r>
      <w:proofErr w:type="spellEnd"/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. Народная и профессиональная музыка. Сочинения отечественных композиторов о Родине</w:t>
      </w:r>
      <w:r w:rsidR="007652CB"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.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>Интонационно-образная природа музыкального искусства. Выразительность и изобразительность в музыке. Основные средства музыкальной выразительности. Музыкальная речь как способ общения между людьми. Композитор – исполнитель – слушатель. Особенности музыкальной речи в сочинениях композиторов. Нотная запись. Элементы нотой грамоты. Основные приёмы музыкального развития (повтори и контраст). Формы построения музыки</w:t>
      </w:r>
      <w:r w:rsidR="007652CB"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. </w:t>
      </w:r>
      <w:r w:rsidRPr="00975D55"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Интонационное богатство музыкального мира. Общие представления о музыкальной жизни страны. Различные виды музыки. Певческие голоса. Музыкальные инструменты. Оркестры. Народное и профессиональное музыкальное творчество разных стран мира. Многообразие этнокультурных традиций. Региональные музыкально-поэтические традиции. </w:t>
      </w:r>
    </w:p>
    <w:p w:rsidR="006F47C4" w:rsidRPr="00975D55" w:rsidRDefault="006F47C4" w:rsidP="00E71233">
      <w:pPr>
        <w:pStyle w:val="c24"/>
        <w:shd w:val="clear" w:color="auto" w:fill="FFFFFF"/>
        <w:spacing w:before="0" w:beforeAutospacing="0" w:after="0" w:afterAutospacing="0"/>
        <w:ind w:firstLine="720"/>
        <w:jc w:val="both"/>
        <w:rPr>
          <w:rStyle w:val="c15"/>
          <w:color w:val="0D0D0D" w:themeColor="text1" w:themeTint="F2"/>
          <w:sz w:val="28"/>
          <w:szCs w:val="28"/>
        </w:rPr>
      </w:pPr>
    </w:p>
    <w:p w:rsidR="00E101AF" w:rsidRPr="00975D55" w:rsidRDefault="00E101AF" w:rsidP="00E101AF">
      <w:pPr>
        <w:pStyle w:val="a3"/>
        <w:ind w:right="8" w:firstLine="720"/>
        <w:jc w:val="center"/>
        <w:rPr>
          <w:b/>
          <w:color w:val="0D0D0D" w:themeColor="text1" w:themeTint="F2"/>
          <w:w w:val="105"/>
          <w:sz w:val="28"/>
          <w:szCs w:val="28"/>
        </w:rPr>
      </w:pPr>
      <w:r w:rsidRPr="00975D55">
        <w:rPr>
          <w:b/>
          <w:color w:val="0D0D0D" w:themeColor="text1" w:themeTint="F2"/>
          <w:w w:val="105"/>
          <w:sz w:val="28"/>
          <w:szCs w:val="28"/>
        </w:rPr>
        <w:t>Общая характеристика организации учебного процесса:</w:t>
      </w:r>
    </w:p>
    <w:p w:rsidR="00E101AF" w:rsidRPr="00975D55" w:rsidRDefault="00E101AF" w:rsidP="00E101AF">
      <w:pPr>
        <w:pStyle w:val="a3"/>
        <w:ind w:right="8" w:firstLine="720"/>
        <w:jc w:val="center"/>
        <w:rPr>
          <w:b/>
          <w:color w:val="0D0D0D" w:themeColor="text1" w:themeTint="F2"/>
          <w:w w:val="105"/>
          <w:sz w:val="28"/>
          <w:szCs w:val="28"/>
        </w:rPr>
      </w:pPr>
      <w:r w:rsidRPr="00975D55">
        <w:rPr>
          <w:b/>
          <w:color w:val="0D0D0D" w:themeColor="text1" w:themeTint="F2"/>
          <w:w w:val="105"/>
          <w:sz w:val="28"/>
          <w:szCs w:val="28"/>
        </w:rPr>
        <w:t>технологий, методов, форм, средств обучения</w:t>
      </w:r>
    </w:p>
    <w:p w:rsidR="0077774E" w:rsidRPr="00975D55" w:rsidRDefault="0077774E" w:rsidP="004E197F">
      <w:pPr>
        <w:pStyle w:val="aa"/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b/>
          <w:bCs/>
          <w:color w:val="0D0D0D" w:themeColor="text1" w:themeTint="F2"/>
          <w:sz w:val="28"/>
          <w:szCs w:val="28"/>
        </w:rPr>
        <w:t>Формы проведения учебных занятий: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индивидуальные;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индивидуально-групповые;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фронтальные;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работа в парах.</w:t>
      </w:r>
    </w:p>
    <w:p w:rsidR="0077774E" w:rsidRPr="00975D55" w:rsidRDefault="0077774E" w:rsidP="004E197F">
      <w:pPr>
        <w:pStyle w:val="aa"/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b/>
          <w:bCs/>
          <w:color w:val="0D0D0D" w:themeColor="text1" w:themeTint="F2"/>
          <w:sz w:val="28"/>
          <w:szCs w:val="28"/>
        </w:rPr>
        <w:t>Формы контроля: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наблюдение;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беседа;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фронтальный опрос;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опрос в парах;</w:t>
      </w:r>
    </w:p>
    <w:p w:rsidR="0077774E" w:rsidRPr="00975D55" w:rsidRDefault="0077774E" w:rsidP="007544AC">
      <w:pPr>
        <w:pStyle w:val="aa"/>
        <w:numPr>
          <w:ilvl w:val="0"/>
          <w:numId w:val="13"/>
        </w:numPr>
        <w:rPr>
          <w:rFonts w:eastAsia="Times New Roman"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тестирование</w:t>
      </w:r>
      <w:r w:rsidR="00BB665B" w:rsidRPr="00975D55">
        <w:rPr>
          <w:rFonts w:eastAsia="Times New Roman"/>
          <w:color w:val="0D0D0D" w:themeColor="text1" w:themeTint="F2"/>
          <w:sz w:val="28"/>
          <w:szCs w:val="28"/>
        </w:rPr>
        <w:t>.</w:t>
      </w:r>
    </w:p>
    <w:p w:rsidR="00BB665B" w:rsidRPr="00975D55" w:rsidRDefault="00BB665B" w:rsidP="00BB665B">
      <w:pPr>
        <w:spacing w:after="0" w:line="240" w:lineRule="auto"/>
        <w:ind w:firstLine="720"/>
        <w:contextualSpacing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</w:rPr>
      </w:pPr>
      <w:r w:rsidRPr="00975D55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</w:rPr>
        <w:t>Методы:</w:t>
      </w:r>
    </w:p>
    <w:p w:rsidR="00BB665B" w:rsidRPr="00975D55" w:rsidRDefault="00BB665B" w:rsidP="00BB665B">
      <w:pPr>
        <w:pStyle w:val="aa"/>
        <w:numPr>
          <w:ilvl w:val="0"/>
          <w:numId w:val="17"/>
        </w:numPr>
        <w:ind w:left="709"/>
        <w:rPr>
          <w:color w:val="0D0D0D" w:themeColor="text1" w:themeTint="F2"/>
          <w:sz w:val="28"/>
          <w:szCs w:val="28"/>
        </w:rPr>
      </w:pPr>
      <w:r w:rsidRPr="00975D55">
        <w:rPr>
          <w:color w:val="0D0D0D" w:themeColor="text1" w:themeTint="F2"/>
          <w:sz w:val="28"/>
          <w:szCs w:val="28"/>
        </w:rPr>
        <w:t>объяснительно-иллюстративный;</w:t>
      </w:r>
    </w:p>
    <w:p w:rsidR="00BB665B" w:rsidRPr="00975D55" w:rsidRDefault="00BB665B" w:rsidP="00BB665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ind w:left="709"/>
        <w:rPr>
          <w:color w:val="0D0D0D" w:themeColor="text1" w:themeTint="F2"/>
          <w:sz w:val="28"/>
          <w:szCs w:val="28"/>
        </w:rPr>
      </w:pPr>
      <w:r w:rsidRPr="00975D55">
        <w:rPr>
          <w:color w:val="0D0D0D" w:themeColor="text1" w:themeTint="F2"/>
          <w:sz w:val="28"/>
          <w:szCs w:val="28"/>
        </w:rPr>
        <w:t>частично-поисковый;</w:t>
      </w:r>
    </w:p>
    <w:p w:rsidR="00BB665B" w:rsidRPr="00975D55" w:rsidRDefault="00BB665B" w:rsidP="00BB665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ind w:left="709"/>
        <w:rPr>
          <w:color w:val="0D0D0D" w:themeColor="text1" w:themeTint="F2"/>
          <w:sz w:val="28"/>
          <w:szCs w:val="28"/>
        </w:rPr>
      </w:pPr>
      <w:r w:rsidRPr="00975D55">
        <w:rPr>
          <w:color w:val="0D0D0D" w:themeColor="text1" w:themeTint="F2"/>
          <w:sz w:val="28"/>
          <w:szCs w:val="28"/>
        </w:rPr>
        <w:t>исследовательский.</w:t>
      </w:r>
    </w:p>
    <w:p w:rsidR="003F75B0" w:rsidRPr="00975D55" w:rsidRDefault="00BF04DA" w:rsidP="004E197F">
      <w:pPr>
        <w:pStyle w:val="aa"/>
        <w:jc w:val="both"/>
        <w:rPr>
          <w:rFonts w:eastAsia="Times New Roman"/>
          <w:b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b/>
          <w:color w:val="0D0D0D" w:themeColor="text1" w:themeTint="F2"/>
          <w:sz w:val="28"/>
          <w:szCs w:val="28"/>
        </w:rPr>
        <w:t>Технологии</w:t>
      </w:r>
    </w:p>
    <w:p w:rsidR="003F75B0" w:rsidRPr="00975D55" w:rsidRDefault="003F75B0" w:rsidP="007544AC">
      <w:pPr>
        <w:pStyle w:val="aa"/>
        <w:numPr>
          <w:ilvl w:val="0"/>
          <w:numId w:val="13"/>
        </w:numPr>
        <w:jc w:val="both"/>
        <w:rPr>
          <w:bCs/>
          <w:color w:val="0D0D0D" w:themeColor="text1" w:themeTint="F2"/>
          <w:sz w:val="28"/>
          <w:szCs w:val="28"/>
        </w:rPr>
      </w:pPr>
      <w:r w:rsidRPr="00975D55">
        <w:rPr>
          <w:rFonts w:eastAsia="Times New Roman"/>
          <w:color w:val="0D0D0D" w:themeColor="text1" w:themeTint="F2"/>
          <w:sz w:val="28"/>
          <w:szCs w:val="28"/>
        </w:rPr>
        <w:t>Игровые технологи:</w:t>
      </w:r>
      <w:r w:rsidRPr="00975D55">
        <w:rPr>
          <w:bCs/>
          <w:color w:val="0D0D0D" w:themeColor="text1" w:themeTint="F2"/>
          <w:sz w:val="28"/>
          <w:szCs w:val="28"/>
        </w:rPr>
        <w:t xml:space="preserve"> деловые игры, ролевые и сюжетные игры-путешествия, дидактические игры. </w:t>
      </w:r>
    </w:p>
    <w:p w:rsidR="003F75B0" w:rsidRPr="00975D55" w:rsidRDefault="003F75B0" w:rsidP="007544AC">
      <w:pPr>
        <w:pStyle w:val="aa"/>
        <w:numPr>
          <w:ilvl w:val="0"/>
          <w:numId w:val="13"/>
        </w:numPr>
        <w:jc w:val="both"/>
        <w:rPr>
          <w:bCs/>
          <w:color w:val="0D0D0D" w:themeColor="text1" w:themeTint="F2"/>
          <w:sz w:val="28"/>
          <w:szCs w:val="28"/>
        </w:rPr>
      </w:pPr>
      <w:r w:rsidRPr="00975D55">
        <w:rPr>
          <w:bCs/>
          <w:color w:val="0D0D0D" w:themeColor="text1" w:themeTint="F2"/>
          <w:sz w:val="28"/>
          <w:szCs w:val="28"/>
        </w:rPr>
        <w:lastRenderedPageBreak/>
        <w:t xml:space="preserve">Коммуникативные технологии: обучение в сотрудничестве, </w:t>
      </w:r>
      <w:proofErr w:type="spellStart"/>
      <w:r w:rsidRPr="00975D55">
        <w:rPr>
          <w:bCs/>
          <w:color w:val="0D0D0D" w:themeColor="text1" w:themeTint="F2"/>
          <w:sz w:val="28"/>
          <w:szCs w:val="28"/>
        </w:rPr>
        <w:t>взаимообучение</w:t>
      </w:r>
      <w:proofErr w:type="spellEnd"/>
      <w:r w:rsidRPr="00975D55">
        <w:rPr>
          <w:bCs/>
          <w:color w:val="0D0D0D" w:themeColor="text1" w:themeTint="F2"/>
          <w:sz w:val="28"/>
          <w:szCs w:val="28"/>
        </w:rPr>
        <w:t>, работа в парах и группах, учебный диалог.</w:t>
      </w:r>
    </w:p>
    <w:p w:rsidR="003F75B0" w:rsidRPr="00975D55" w:rsidRDefault="006773EC" w:rsidP="007544AC">
      <w:pPr>
        <w:pStyle w:val="aa"/>
        <w:numPr>
          <w:ilvl w:val="0"/>
          <w:numId w:val="13"/>
        </w:numPr>
        <w:ind w:right="8"/>
        <w:rPr>
          <w:b/>
          <w:caps/>
          <w:color w:val="0D0D0D" w:themeColor="text1" w:themeTint="F2"/>
          <w:sz w:val="28"/>
          <w:szCs w:val="28"/>
        </w:rPr>
      </w:pPr>
      <w:r w:rsidRPr="00975D55">
        <w:rPr>
          <w:bCs/>
          <w:color w:val="0D0D0D" w:themeColor="text1" w:themeTint="F2"/>
          <w:sz w:val="28"/>
          <w:szCs w:val="28"/>
        </w:rPr>
        <w:t>Рефлексивно-</w:t>
      </w:r>
      <w:proofErr w:type="spellStart"/>
      <w:r w:rsidRPr="00975D55">
        <w:rPr>
          <w:bCs/>
          <w:color w:val="0D0D0D" w:themeColor="text1" w:themeTint="F2"/>
          <w:sz w:val="28"/>
          <w:szCs w:val="28"/>
        </w:rPr>
        <w:t>деятельностные</w:t>
      </w:r>
      <w:proofErr w:type="spellEnd"/>
      <w:r w:rsidRPr="00975D55">
        <w:rPr>
          <w:bCs/>
          <w:color w:val="0D0D0D" w:themeColor="text1" w:themeTint="F2"/>
          <w:sz w:val="28"/>
          <w:szCs w:val="28"/>
        </w:rPr>
        <w:t xml:space="preserve"> </w:t>
      </w:r>
      <w:r w:rsidR="00F45557" w:rsidRPr="00975D55">
        <w:rPr>
          <w:bCs/>
          <w:color w:val="0D0D0D" w:themeColor="text1" w:themeTint="F2"/>
          <w:sz w:val="28"/>
          <w:szCs w:val="28"/>
        </w:rPr>
        <w:t>технологии.</w:t>
      </w:r>
    </w:p>
    <w:p w:rsidR="00A42FB2" w:rsidRPr="00975D55" w:rsidRDefault="00A42FB2" w:rsidP="00A42FB2">
      <w:pPr>
        <w:pStyle w:val="a5"/>
        <w:numPr>
          <w:ilvl w:val="0"/>
          <w:numId w:val="13"/>
        </w:numPr>
        <w:autoSpaceDN w:val="0"/>
        <w:rPr>
          <w:rStyle w:val="c0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Style w:val="c0"/>
          <w:rFonts w:ascii="Times New Roman" w:hAnsi="Times New Roman" w:cs="Times New Roman"/>
          <w:color w:val="0D0D0D" w:themeColor="text1" w:themeTint="F2"/>
          <w:sz w:val="28"/>
          <w:szCs w:val="28"/>
        </w:rPr>
        <w:t>информационно-коммуникативные технологии;</w:t>
      </w:r>
    </w:p>
    <w:p w:rsidR="00A42FB2" w:rsidRPr="00975D55" w:rsidRDefault="00A42FB2" w:rsidP="00A42FB2">
      <w:pPr>
        <w:pStyle w:val="a5"/>
        <w:numPr>
          <w:ilvl w:val="0"/>
          <w:numId w:val="13"/>
        </w:numPr>
        <w:autoSpaceDN w:val="0"/>
        <w:rPr>
          <w:rStyle w:val="c0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Style w:val="c0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проектная деятельность. </w:t>
      </w:r>
    </w:p>
    <w:p w:rsidR="004E197F" w:rsidRPr="00975D55" w:rsidRDefault="004E197F" w:rsidP="004E197F">
      <w:pPr>
        <w:pStyle w:val="a5"/>
        <w:ind w:left="72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Основные виды учебной деятельности </w:t>
      </w:r>
      <w:proofErr w:type="gramStart"/>
      <w:r w:rsidRPr="00975D5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обучающихся</w:t>
      </w:r>
      <w:proofErr w:type="gramEnd"/>
      <w:r w:rsidRPr="00975D5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на уроке</w:t>
      </w:r>
    </w:p>
    <w:p w:rsidR="004E197F" w:rsidRPr="00975D55" w:rsidRDefault="004E197F" w:rsidP="007544AC">
      <w:pPr>
        <w:pStyle w:val="a5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Слушание музыки. </w:t>
      </w:r>
    </w:p>
    <w:p w:rsidR="004E197F" w:rsidRPr="00975D55" w:rsidRDefault="004E197F" w:rsidP="007544AC">
      <w:pPr>
        <w:pStyle w:val="a5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Пение. </w:t>
      </w:r>
    </w:p>
    <w:p w:rsidR="004E197F" w:rsidRPr="00975D55" w:rsidRDefault="004E197F" w:rsidP="007544AC">
      <w:pPr>
        <w:pStyle w:val="a5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Инструментальное </w:t>
      </w:r>
      <w:proofErr w:type="spellStart"/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музицирование</w:t>
      </w:r>
      <w:proofErr w:type="spellEnd"/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4E197F" w:rsidRPr="00975D55" w:rsidRDefault="004E197F" w:rsidP="007544AC">
      <w:pPr>
        <w:pStyle w:val="a5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Музыкально-пластическое движение. </w:t>
      </w:r>
    </w:p>
    <w:p w:rsidR="006F47C4" w:rsidRPr="00975D55" w:rsidRDefault="004E197F" w:rsidP="00894747">
      <w:pPr>
        <w:pStyle w:val="a5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5D5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Драматизация музыкальных произведений.                                                                  </w:t>
      </w:r>
    </w:p>
    <w:p w:rsidR="006F47C4" w:rsidRPr="00975D55" w:rsidRDefault="006F47C4" w:rsidP="00D2591F">
      <w:pPr>
        <w:pStyle w:val="a3"/>
        <w:ind w:right="8"/>
        <w:jc w:val="center"/>
        <w:rPr>
          <w:b/>
          <w:caps/>
          <w:color w:val="0D0D0D" w:themeColor="text1" w:themeTint="F2"/>
          <w:sz w:val="28"/>
          <w:szCs w:val="28"/>
        </w:rPr>
      </w:pPr>
    </w:p>
    <w:p w:rsidR="00D2591F" w:rsidRPr="00975D55" w:rsidRDefault="00D2591F" w:rsidP="00D2591F">
      <w:pPr>
        <w:pStyle w:val="a3"/>
        <w:ind w:right="8"/>
        <w:jc w:val="center"/>
        <w:rPr>
          <w:b/>
          <w:caps/>
          <w:color w:val="0D0D0D" w:themeColor="text1" w:themeTint="F2"/>
          <w:sz w:val="28"/>
          <w:szCs w:val="28"/>
        </w:rPr>
      </w:pPr>
      <w:r w:rsidRPr="00975D55">
        <w:rPr>
          <w:b/>
          <w:caps/>
          <w:color w:val="0D0D0D" w:themeColor="text1" w:themeTint="F2"/>
          <w:sz w:val="28"/>
          <w:szCs w:val="28"/>
        </w:rPr>
        <w:t>тематическое планирование</w:t>
      </w:r>
    </w:p>
    <w:p w:rsidR="006D5D3E" w:rsidRPr="00975D55" w:rsidRDefault="00D2591F" w:rsidP="00D2591F">
      <w:pPr>
        <w:pStyle w:val="a3"/>
        <w:ind w:right="8"/>
        <w:jc w:val="center"/>
        <w:rPr>
          <w:b/>
          <w:caps/>
          <w:color w:val="0D0D0D" w:themeColor="text1" w:themeTint="F2"/>
          <w:sz w:val="28"/>
          <w:szCs w:val="28"/>
        </w:rPr>
      </w:pPr>
      <w:r w:rsidRPr="00975D55">
        <w:rPr>
          <w:b/>
          <w:color w:val="0D0D0D" w:themeColor="text1" w:themeTint="F2"/>
          <w:sz w:val="28"/>
          <w:szCs w:val="28"/>
        </w:rPr>
        <w:t>Учебный план</w:t>
      </w:r>
    </w:p>
    <w:tbl>
      <w:tblPr>
        <w:tblpPr w:leftFromText="180" w:rightFromText="180" w:vertAnchor="text" w:tblpY="1"/>
        <w:tblOverlap w:val="never"/>
        <w:tblW w:w="5054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6"/>
        <w:gridCol w:w="6761"/>
        <w:gridCol w:w="1991"/>
        <w:gridCol w:w="90"/>
      </w:tblGrid>
      <w:tr w:rsidR="008B106C" w:rsidRPr="00975D55" w:rsidTr="00752A7E">
        <w:trPr>
          <w:gridAfter w:val="1"/>
          <w:wAfter w:w="46" w:type="pct"/>
          <w:trHeight w:val="255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B106C" w:rsidRPr="00975D55" w:rsidRDefault="008B106C" w:rsidP="00752A7E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№ </w:t>
            </w: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B106C" w:rsidRPr="00975D55" w:rsidRDefault="008B106C" w:rsidP="00D13C62">
            <w:pPr>
              <w:tabs>
                <w:tab w:val="left" w:pos="284"/>
              </w:tabs>
              <w:spacing w:after="0" w:line="240" w:lineRule="auto"/>
              <w:ind w:left="284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 раздела, блока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B106C" w:rsidRPr="00975D55" w:rsidRDefault="008B106C" w:rsidP="00752A7E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</w:t>
            </w:r>
            <w:r w:rsidR="00752A7E"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-</w:t>
            </w: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во часов</w:t>
            </w:r>
          </w:p>
        </w:tc>
      </w:tr>
      <w:tr w:rsidR="004E197F" w:rsidRPr="00975D55" w:rsidTr="00752A7E">
        <w:trPr>
          <w:trHeight w:val="37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Россия-Родина моя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AA6DA4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5</w:t>
            </w:r>
          </w:p>
        </w:tc>
        <w:tc>
          <w:tcPr>
            <w:tcW w:w="46" w:type="pct"/>
          </w:tcPr>
          <w:p w:rsidR="004E197F" w:rsidRPr="00975D55" w:rsidRDefault="004E197F" w:rsidP="00D13C62">
            <w:pPr>
              <w:tabs>
                <w:tab w:val="left" w:pos="284"/>
              </w:tabs>
              <w:spacing w:after="0" w:line="240" w:lineRule="auto"/>
              <w:ind w:left="28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4E197F" w:rsidRPr="00975D55" w:rsidTr="00752A7E">
        <w:trPr>
          <w:gridAfter w:val="1"/>
          <w:wAfter w:w="46" w:type="pct"/>
          <w:trHeight w:val="128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День, полный событий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732958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6</w:t>
            </w:r>
          </w:p>
        </w:tc>
      </w:tr>
      <w:tr w:rsidR="004E197F" w:rsidRPr="00975D55" w:rsidTr="00752A7E">
        <w:trPr>
          <w:gridAfter w:val="1"/>
          <w:wAfter w:w="46" w:type="pct"/>
          <w:trHeight w:val="203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Style w:val="af5"/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 xml:space="preserve">О России петь </w:t>
            </w:r>
            <w:r w:rsidR="00FA5F59"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–</w:t>
            </w: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 xml:space="preserve"> что стремиться в храм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732958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4E197F" w:rsidRPr="00975D55" w:rsidTr="00752A7E">
        <w:trPr>
          <w:gridAfter w:val="1"/>
          <w:wAfter w:w="46" w:type="pct"/>
          <w:trHeight w:val="196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Style w:val="af5"/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Го</w:t>
            </w:r>
            <w:r w:rsidR="00F71765"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ри, гори ясно, чтобы не погасло</w:t>
            </w: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732958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4E197F" w:rsidRPr="00975D55" w:rsidTr="00752A7E">
        <w:trPr>
          <w:gridAfter w:val="1"/>
          <w:wAfter w:w="46" w:type="pct"/>
          <w:trHeight w:val="196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Style w:val="af5"/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В музыкальном театре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AA6DA4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6</w:t>
            </w:r>
          </w:p>
        </w:tc>
      </w:tr>
      <w:tr w:rsidR="004E197F" w:rsidRPr="00975D55" w:rsidTr="00752A7E">
        <w:trPr>
          <w:gridAfter w:val="1"/>
          <w:wAfter w:w="46" w:type="pct"/>
          <w:trHeight w:val="196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В концертном зале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732958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4E197F" w:rsidRPr="00975D55" w:rsidTr="00752A7E">
        <w:trPr>
          <w:gridAfter w:val="1"/>
          <w:wAfter w:w="46" w:type="pct"/>
          <w:trHeight w:val="196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197F" w:rsidRPr="00975D55" w:rsidRDefault="004E197F" w:rsidP="007544AC">
            <w:pPr>
              <w:pStyle w:val="aa"/>
              <w:numPr>
                <w:ilvl w:val="0"/>
                <w:numId w:val="2"/>
              </w:numPr>
              <w:tabs>
                <w:tab w:val="left" w:pos="284"/>
              </w:tabs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4E197F" w:rsidP="004E197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Чтоб музыкантом быть, так надобно уменье…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E197F" w:rsidRPr="00975D55" w:rsidRDefault="00732958" w:rsidP="00F7176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</w:rPr>
              <w:t>5</w:t>
            </w:r>
          </w:p>
        </w:tc>
      </w:tr>
      <w:tr w:rsidR="0083583E" w:rsidRPr="00975D55" w:rsidTr="00752A7E">
        <w:trPr>
          <w:gridAfter w:val="1"/>
          <w:wAfter w:w="46" w:type="pct"/>
          <w:trHeight w:val="196"/>
        </w:trPr>
        <w:tc>
          <w:tcPr>
            <w:tcW w:w="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83E" w:rsidRPr="00975D55" w:rsidRDefault="0083583E" w:rsidP="00D13C62">
            <w:pPr>
              <w:pStyle w:val="aa"/>
              <w:tabs>
                <w:tab w:val="left" w:pos="284"/>
              </w:tabs>
              <w:ind w:left="644"/>
              <w:rPr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83E" w:rsidRPr="00975D55" w:rsidRDefault="00D13C62" w:rsidP="00D13C6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Итого</w:t>
            </w:r>
          </w:p>
        </w:tc>
        <w:tc>
          <w:tcPr>
            <w:tcW w:w="10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583E" w:rsidRPr="00975D55" w:rsidRDefault="00F71765" w:rsidP="00D13C62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975D55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34</w:t>
            </w:r>
          </w:p>
        </w:tc>
      </w:tr>
    </w:tbl>
    <w:p w:rsidR="006F47C4" w:rsidRPr="00975D55" w:rsidRDefault="006F47C4" w:rsidP="00502C0F">
      <w:pPr>
        <w:tabs>
          <w:tab w:val="left" w:pos="14760"/>
          <w:tab w:val="left" w:pos="14940"/>
          <w:tab w:val="left" w:pos="15300"/>
        </w:tabs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6F47C4" w:rsidRPr="00975D55" w:rsidRDefault="006F47C4" w:rsidP="006F47C4">
      <w:pPr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F47C4" w:rsidRPr="00975D55" w:rsidRDefault="006F47C4" w:rsidP="006F47C4">
      <w:pPr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F47C4" w:rsidRPr="007652CB" w:rsidRDefault="006F47C4" w:rsidP="006F47C4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6F47C4" w:rsidRPr="007652CB" w:rsidRDefault="006F47C4" w:rsidP="006F47C4">
      <w:pPr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B32F2F" w:rsidRPr="007652CB" w:rsidRDefault="00B32F2F" w:rsidP="006F47C4">
      <w:pPr>
        <w:rPr>
          <w:rFonts w:ascii="Times New Roman" w:hAnsi="Times New Roman"/>
          <w:color w:val="0D0D0D" w:themeColor="text1" w:themeTint="F2"/>
          <w:sz w:val="24"/>
          <w:szCs w:val="24"/>
        </w:rPr>
        <w:sectPr w:rsidR="00B32F2F" w:rsidRPr="007652CB" w:rsidSect="002A5146">
          <w:pgSz w:w="11907" w:h="16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D72D28" w:rsidRPr="007652CB" w:rsidRDefault="008C107C" w:rsidP="00D72D28">
      <w:pPr>
        <w:tabs>
          <w:tab w:val="left" w:pos="14760"/>
          <w:tab w:val="left" w:pos="14940"/>
          <w:tab w:val="left" w:pos="15300"/>
        </w:tabs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652CB">
        <w:rPr>
          <w:rFonts w:ascii="Times New Roman" w:hAnsi="Times New Roman"/>
          <w:b/>
          <w:color w:val="0D0D0D" w:themeColor="text1" w:themeTint="F2"/>
          <w:sz w:val="24"/>
          <w:szCs w:val="24"/>
        </w:rPr>
        <w:lastRenderedPageBreak/>
        <w:t>Календа</w:t>
      </w:r>
      <w:r w:rsidR="009E697C" w:rsidRPr="007652CB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рно-тематическое </w:t>
      </w:r>
      <w:r w:rsidR="008B106C" w:rsidRPr="007652CB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планирование </w:t>
      </w: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"/>
        <w:gridCol w:w="17"/>
        <w:gridCol w:w="1500"/>
        <w:gridCol w:w="1553"/>
        <w:gridCol w:w="13"/>
        <w:gridCol w:w="3547"/>
        <w:gridCol w:w="3686"/>
        <w:gridCol w:w="2977"/>
        <w:gridCol w:w="850"/>
        <w:gridCol w:w="851"/>
      </w:tblGrid>
      <w:tr w:rsidR="00EE3DE2" w:rsidRPr="007652CB" w:rsidTr="00EE3DE2">
        <w:trPr>
          <w:trHeight w:hRule="exact" w:val="705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7652CB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 xml:space="preserve">Тема </w:t>
            </w:r>
            <w:r w:rsidR="00EE3DE2" w:rsidRPr="007652CB">
              <w:rPr>
                <w:rFonts w:ascii="Times New Roman" w:hAnsi="Times New Roman"/>
                <w:b/>
                <w:color w:val="0D0D0D" w:themeColor="text1" w:themeTint="F2"/>
              </w:rPr>
              <w:t>уроки</w:t>
            </w:r>
          </w:p>
        </w:tc>
        <w:tc>
          <w:tcPr>
            <w:tcW w:w="1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221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>Тип урока</w:t>
            </w:r>
          </w:p>
        </w:tc>
        <w:tc>
          <w:tcPr>
            <w:tcW w:w="35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  <w:spacing w:val="-2"/>
              </w:rPr>
              <w:t>Элементы содержания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7652CB">
            <w:pPr>
              <w:shd w:val="clear" w:color="auto" w:fill="FFFFFF"/>
              <w:spacing w:after="0" w:line="240" w:lineRule="auto"/>
              <w:ind w:left="-39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>Требования</w:t>
            </w:r>
            <w:r w:rsidR="007652CB" w:rsidRPr="007652CB">
              <w:rPr>
                <w:rFonts w:ascii="Times New Roman" w:hAnsi="Times New Roman"/>
                <w:b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b/>
                <w:color w:val="0D0D0D" w:themeColor="text1" w:themeTint="F2"/>
                <w:spacing w:val="-2"/>
              </w:rPr>
              <w:t>к уровню подготовки</w:t>
            </w:r>
          </w:p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283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>обучающихся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533" w:right="499" w:firstLine="254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>Вид контроля, измерители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hd w:val="clear" w:color="auto" w:fill="FFFFFF"/>
              <w:spacing w:after="0" w:line="240" w:lineRule="auto"/>
              <w:ind w:right="-41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  <w:sz w:val="18"/>
                <w:szCs w:val="18"/>
              </w:rPr>
              <w:t>Дата по  плану</w:t>
            </w: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color w:val="0D0D0D" w:themeColor="text1" w:themeTint="F2"/>
                <w:sz w:val="18"/>
                <w:szCs w:val="18"/>
              </w:rPr>
              <w:t>Фактическая  дата</w:t>
            </w:r>
            <w:r w:rsidRPr="007652CB">
              <w:rPr>
                <w:rFonts w:ascii="Times New Roman" w:hAnsi="Times New Roman"/>
                <w:b/>
                <w:color w:val="0D0D0D" w:themeColor="text1" w:themeTint="F2"/>
              </w:rPr>
              <w:t xml:space="preserve"> </w:t>
            </w:r>
          </w:p>
        </w:tc>
      </w:tr>
      <w:tr w:rsidR="00EE3DE2" w:rsidRPr="007652CB" w:rsidTr="007652CB">
        <w:trPr>
          <w:trHeight w:hRule="exact" w:val="70"/>
        </w:trPr>
        <w:tc>
          <w:tcPr>
            <w:tcW w:w="4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  <w:tc>
          <w:tcPr>
            <w:tcW w:w="15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221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  <w:tc>
          <w:tcPr>
            <w:tcW w:w="356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/>
                <w:b/>
                <w:color w:val="0D0D0D" w:themeColor="text1" w:themeTint="F2"/>
                <w:spacing w:val="-2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283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533" w:right="499" w:firstLine="254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533" w:right="499" w:firstLine="254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533" w:right="499" w:firstLine="254"/>
              <w:rPr>
                <w:rFonts w:ascii="Times New Roman" w:hAnsi="Times New Roman"/>
                <w:b/>
                <w:color w:val="0D0D0D" w:themeColor="text1" w:themeTint="F2"/>
              </w:rPr>
            </w:pPr>
          </w:p>
        </w:tc>
      </w:tr>
      <w:tr w:rsidR="00822079" w:rsidRPr="007652CB" w:rsidTr="00EE3DE2">
        <w:trPr>
          <w:trHeight w:hRule="exact" w:val="269"/>
        </w:trPr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686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581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72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ind w:left="365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РОССИЯ - РОДИНА МОЯ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893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893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893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hRule="exact" w:val="1327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Мелодия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Вводный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Общность сюжетов,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тем, интонаций народ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ной музыки и музыки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СВ. Рахманинова, М. П. Мусорского, П. И. Чайковского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народ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 xml:space="preserve">ная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композиторская музыка, мелодия. 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и сравнительный анализ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образный и сравни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тельный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</w:rPr>
              <w:t>.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Гайдар шагает впереди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hRule="exact" w:val="1413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«Что не выразишь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словами, зву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ком на душу навей…»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новых 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 xml:space="preserve">Вокализ,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его отличи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тельные особенности от песни и романса.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Глубина чувств, выра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женная в вокализе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4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4"/>
              </w:rPr>
              <w:t xml:space="preserve">вокализ,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песня, романс, вокаль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ная музыка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F3737A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«Вокали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за» СВ. Рахмани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нова. Интонацион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но-образный анализ. Хоровое пение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Было время грозовое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hRule="exact" w:val="156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F3737A">
            <w:pPr>
              <w:shd w:val="clear" w:color="auto" w:fill="FFFFFF"/>
              <w:spacing w:after="0" w:line="240" w:lineRule="auto"/>
              <w:ind w:right="58" w:firstLine="38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Жанры народных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 песен, их инто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национно-образ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ные 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</w:rPr>
              <w:t>осо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бен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</w:rPr>
              <w:t>ности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Как складываются на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родные песни. Жанры народных песен, их особенности. Обсуж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дение: как складыва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 xml:space="preserve">ется народная песня,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какие жанры народных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песен знают дети?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5"/>
              </w:rPr>
              <w:t xml:space="preserve">Знать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t xml:space="preserve">жанры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народных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песен и их особенности.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отвечать на про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блемный вопрос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Ответы на вопросы.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пение. Ре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чевая импровизация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  <w:r w:rsidR="00F3737A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Там за рекою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6"/>
              </w:rPr>
            </w:pPr>
          </w:p>
        </w:tc>
      </w:tr>
      <w:tr w:rsidR="0097532F" w:rsidRPr="007652CB" w:rsidTr="00EE3DE2">
        <w:trPr>
          <w:trHeight w:hRule="exact" w:val="1403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«Я пойду по по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лю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белому...»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Патриотическая тема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 кантате С. С. Про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 xml:space="preserve">кофьева «Александр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Невский». Горестные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последствия боя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канта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та, хор, меццо-сопрано. </w:t>
            </w: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анализ прослушанной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Хоровое пение.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Вокальная импрови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зация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Орлёно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>к-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 разучивание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hRule="exact" w:val="186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«На великий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праздник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собра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лася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 Русь»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Фольклор и творчест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во композиторов, про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славляющих защитни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ков Родины, народных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героев. Народные пес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softHyphen/>
              <w:t>ни. Фрагменты из опе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ры «Иван Сусанин»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9"/>
              </w:rPr>
              <w:t xml:space="preserve">М. И. Глинки и кантаты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«Александр Невский»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С. С. Прокофьева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народ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 xml:space="preserve">ная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композиторская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4"/>
              </w:rPr>
              <w:t xml:space="preserve">музыка, кантата, опера,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кант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Фронтальный опрос.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Просьб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>а-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 разучивание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822079" w:rsidRPr="007652CB" w:rsidTr="00EE3DE2">
        <w:trPr>
          <w:trHeight w:hRule="exact" w:val="418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24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7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«О РОССИИ ПЕТЬ - ЧТО СТРЕМИТЬСЯ В ХРАМ...»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val="1257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lastRenderedPageBreak/>
              <w:t>6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right="178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Святые земли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Русской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Святые земли Русской: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княгиня Ольга, князь Владимир, Илья Му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ромец. Стихира рус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ским святым. Велича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ние. Былина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proofErr w:type="gramStart"/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>Знать: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ab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имена святых, их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t>жи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тие,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подвиги русских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святых;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стихира, ве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личание.</w:t>
            </w:r>
            <w:proofErr w:type="gramEnd"/>
            <w:r w:rsidR="00822079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образный и сравни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тельный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822079" w:rsidRPr="007652CB" w:rsidTr="00EE3DE2">
        <w:trPr>
          <w:trHeight w:val="27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78"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72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ДЕНЬ, ПОЛНЫЙ СОБЫТИЙ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48"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hRule="exact" w:val="1287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0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«Приют спо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койствия, тру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дов и вдохно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венья...»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новых знаний.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Интегриро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ванный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Образ осени в поэзии А. С. Пушкина и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зыке русских компо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зиторов. Лирика в по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эзии и музыке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понятие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лад</w:t>
            </w:r>
            <w:r w:rsidR="00822079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(мажор, минор). Уметь: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сопоставлять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>поэтические и музыкаль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ные произведения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стихов, музыки. Образное сопоставление. Хо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ровое пение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hRule="exact" w:val="138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2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 xml:space="preserve">«Что за прелесть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эти сказки...»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Интегриро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ванный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Образы пушкинских сказок в музыке рус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 xml:space="preserve">ских композиторов.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«Сказка о царе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Салта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не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...» А. С. Пушкина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и опера Н. А. Римско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го-Корсакова. Музы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кальная живопись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120" w:firstLine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опера,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регистр, тембр.</w:t>
            </w:r>
            <w:r w:rsidR="00822079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1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тонационно-образный 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136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Музыка ярма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рочных гуляний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Музыка ярмарочных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гуляний: народные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песни, наигрыши, об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работка народной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зыки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4"/>
              </w:rPr>
              <w:t xml:space="preserve">Знать: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4"/>
              </w:rPr>
              <w:t xml:space="preserve">жанры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народной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Хоровое пение.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Пластическая им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провизация. Музы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кально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-р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итмические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движения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hRule="exact" w:val="1138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168"/>
              <w:rPr>
                <w:rFonts w:ascii="Times New Roman" w:hAnsi="Times New Roman"/>
                <w:color w:val="0D0D0D" w:themeColor="text1" w:themeTint="F2"/>
              </w:rPr>
            </w:pP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Святогорски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й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монастырь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новых знаний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Музыка, связанная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</w:rPr>
              <w:t>Святогорским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 мо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настырем. Колоколь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ные звоны. Вступле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ние к опере М. П.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сорского «Борис Го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дунов»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понятие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опера. </w:t>
            </w: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1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анализ музыки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Моя Россия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-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разучивание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126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68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«Приют, сияньем муз одетый...»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Интегриро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ванный</w:t>
            </w:r>
          </w:p>
        </w:tc>
        <w:tc>
          <w:tcPr>
            <w:tcW w:w="3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Музыка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Тригорского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 (Пушкинские Горы). Картины природы в романсе «Венециан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ская ночь» М. И. Глинки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5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>Знать:</w:t>
            </w:r>
            <w:r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 xml:space="preserve"> понятия: романс, дуэт, ансамбль. Уметь: проводить ин</w:t>
            </w:r>
            <w:r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softHyphen/>
              <w:t>тонационно-образный 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Слушание музыки. Интонационно-образный анализ. Хоровое пение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Ласточка-разучивание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822079" w:rsidRPr="007652CB" w:rsidTr="00EE3DE2">
        <w:trPr>
          <w:trHeight w:hRule="exact" w:val="417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68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7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ind w:right="125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«ГОРИ, ГОРИ ЯСНО, ЧТОБЫ НЕ ПОГАСЛО!»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1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156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right="12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Композитор -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имя ему народ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Народная песня - ле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топись жизни народа, ее интонационная вы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разительность. Песни разных народов. Му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зыка в народном стиле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7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народ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ная музыка, музыка в народном стиле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Будет садом город мой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-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разучивание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 w:hanging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 w:hanging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838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lastRenderedPageBreak/>
              <w:t>13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Музыкальные инструменты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России. Оркестр рус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ских народных инструментов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Многообразие народ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ных инструментов. История возникнове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ния первых музыкаль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ных инструментов. Состав оркестра рус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ских народных инст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рументов. Ведущие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инструменты оркестра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>Знать:</w:t>
            </w:r>
            <w:r w:rsidR="00822079"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названия и тембры на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br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родных инструментов;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ab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состав и ведущие 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струменты оркестра.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br/>
            </w: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отмечать звуча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ние различных музы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кальных инструментов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right="120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Музыка на новогоднем празднике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0"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0"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84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О музыке и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зыкантах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7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Мифы, легенды, пре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дания и сказки о му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зыке и музыкантах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8"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приводить при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меры литературного фольклора о музыке и музыкантах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 xml:space="preserve">Литературное чтение.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</w:tr>
      <w:tr w:rsidR="00822079" w:rsidRPr="007652CB" w:rsidTr="00EE3DE2">
        <w:trPr>
          <w:trHeight w:hRule="exact" w:val="27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7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ind w:right="38" w:firstLine="19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В КОНЦЕРТНОМ ЗАЛЕ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</w:tr>
      <w:tr w:rsidR="00EE3DE2" w:rsidRPr="007652CB" w:rsidTr="00EE3DE2">
        <w:trPr>
          <w:trHeight w:hRule="exact" w:val="1272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73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Музыкальные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инструменты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Музыкальные инст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рументы: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скрипка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и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виолончель.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Струн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ный квартет. Музы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кальный жанр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нок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 xml:space="preserve">тюрн.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Музыкальная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форма вариации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нок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тюрн, квартет, ва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риации.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7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 xml:space="preserve">на слух различать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тембры скрипки и вио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лончели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91"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Вокальное и плас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тическое интониро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вание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91"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3"/>
              </w:rPr>
              <w:t>Музыка на новогоднем празднике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91" w:hanging="10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91" w:hanging="10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EE3DE2" w:rsidRPr="007652CB" w:rsidTr="00EE3DE2">
        <w:trPr>
          <w:trHeight w:hRule="exact" w:val="1298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732958">
            <w:pPr>
              <w:shd w:val="clear" w:color="auto" w:fill="FFFFFF"/>
              <w:spacing w:after="0" w:line="240" w:lineRule="auto"/>
              <w:ind w:right="86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Старый замок.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«Счастье в си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рени живет...»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7"/>
              </w:rPr>
              <w:t xml:space="preserve">Сюита.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>Старинная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зыка. Сравнительный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анализ.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Романс.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Обра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зы родной природы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сюита,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романс.</w:t>
            </w:r>
          </w:p>
          <w:p w:rsidR="0097532F" w:rsidRPr="007652CB" w:rsidRDefault="0097532F" w:rsidP="00822079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1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сравнительный анализ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 Вокальное интони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рование. Интонационно-образный и сравнительный анализ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Музыка на новогоднем празднике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EE3DE2" w:rsidRPr="007652CB" w:rsidTr="00EE3DE2">
        <w:trPr>
          <w:trHeight w:hRule="exact" w:val="1393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58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«Не молкнет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сердце чуткое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Шопена...»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новых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Судьба и творчество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Ф. Шопена. Музы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 xml:space="preserve">кальные жанры: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по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 xml:space="preserve">лонез, мазурка, вальс,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песня.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Форма музыки: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трехчастная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многообразие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танцевальных жанров. </w:t>
            </w: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на слух опреде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лять трехчастную музы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кальную форму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 Интонационно-образный и сравни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тельный анализ. Хоровое пение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Музыка на новогоднем празднике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EE3DE2" w:rsidRPr="007652CB" w:rsidTr="00EE3DE2">
        <w:trPr>
          <w:trHeight w:hRule="exact" w:val="2118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18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«Патетическая»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соната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Бетховена. Годы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странствий.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«Царит гармо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ния оркестра...»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Жанры камерной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зыки: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t xml:space="preserve">соната, романс,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баркарола, симфони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ческая увертюра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понятия:</w:t>
            </w:r>
          </w:p>
          <w:p w:rsidR="0097532F" w:rsidRPr="007652CB" w:rsidRDefault="0097532F" w:rsidP="0097532F">
            <w:pPr>
              <w:shd w:val="clear" w:color="auto" w:fill="FFFFFF"/>
              <w:tabs>
                <w:tab w:val="left" w:pos="240"/>
              </w:tabs>
              <w:spacing w:after="0" w:line="240" w:lineRule="auto"/>
              <w:ind w:right="14" w:firstLine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-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ab/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музыкальных жанров: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br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соната, романс, барка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br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рола, симфоническая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br/>
              <w:t>увертюра;</w:t>
            </w:r>
          </w:p>
          <w:p w:rsidR="0097532F" w:rsidRPr="007652CB" w:rsidRDefault="0097532F" w:rsidP="0097532F">
            <w:pPr>
              <w:shd w:val="clear" w:color="auto" w:fill="FFFFFF"/>
              <w:tabs>
                <w:tab w:val="left" w:pos="240"/>
              </w:tabs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-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ab/>
              <w:t>оркестр, дирижер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 Интонационно-образный и сравни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тельный анализ. Хоровое пение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Музыка на новогоднем празднике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822079" w:rsidRPr="007652CB" w:rsidTr="00EE3DE2">
        <w:trPr>
          <w:trHeight w:hRule="exact" w:val="306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4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7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ДЕНЬ, ПОЛНЫЙ СОБЫТИЙ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EE3DE2" w:rsidRPr="007652CB" w:rsidTr="00EE3DE2">
        <w:trPr>
          <w:trHeight w:hRule="exact" w:val="1842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lastRenderedPageBreak/>
              <w:t>19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right="197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Зимнее утро.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Зимний вечер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новых знаний.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Интегриро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ванный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0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Образ зимнего утра и зимнего вечера в поэзии А. С. Пуш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кина и музыке рус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ских композиторов. «Зимний вечер».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зыкальное прочтение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стихотворения. Выра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зительность и изобра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зительность музыки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>выра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t>зительность и изобра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зительность музыки,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лад.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Уметь: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сравнительный анализ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музыки,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стихов. Интонаци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онно-образный и сравнительный анализ. 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822079" w:rsidRPr="007652CB" w:rsidTr="00EE3DE2">
        <w:trPr>
          <w:trHeight w:hRule="exact" w:val="279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bCs/>
                <w:color w:val="0D0D0D" w:themeColor="text1" w:themeTint="F2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197" w:firstLine="5"/>
              <w:rPr>
                <w:rFonts w:ascii="Times New Roman" w:hAnsi="Times New Roman"/>
                <w:color w:val="0D0D0D" w:themeColor="text1" w:themeTint="F2"/>
                <w:spacing w:val="-2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7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822079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3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В МУЗЫКАЛЬНОМ ТЕАТРЕ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079" w:rsidRPr="007652CB" w:rsidRDefault="00822079" w:rsidP="0097532F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EE3DE2" w:rsidRPr="007652CB" w:rsidTr="00EE3DE2">
        <w:trPr>
          <w:trHeight w:hRule="exact" w:val="1843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20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Опера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М. И. Глинки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 xml:space="preserve">«Иван Сусанин»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(П-Ш действия)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Бал в замке польского короля. Народная му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 xml:space="preserve">зыка представляет две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стороны - польскую и русскую.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«За Русь мы все стеной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стоим». Смена темы семейного счастья темой разговора Су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санина с поляками.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Ответ Сусанина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8220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>Знать: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ab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процесс воплощения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br/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художественного замыс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ла произведения в музыке;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содержание оперы.</w:t>
            </w:r>
            <w:r w:rsidR="00822079"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 </w:t>
            </w:r>
            <w:r w:rsidRPr="007652CB">
              <w:rPr>
                <w:rFonts w:ascii="Times New Roman" w:hAnsi="Times New Roman"/>
                <w:b/>
                <w:iCs/>
                <w:color w:val="0D0D0D" w:themeColor="text1" w:themeTint="F2"/>
              </w:rPr>
              <w:t>Уметь: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тонационно-образный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br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Слушание сцен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из оперы М. И. Глин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ки «Иван Сусанин».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образный анализ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EE3DE2" w:rsidRPr="007652CB" w:rsidTr="00EE3DE2">
        <w:trPr>
          <w:trHeight w:hRule="exact" w:val="1349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21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Опера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М. И. Глинки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«Иван Сусанин»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(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  <w:lang w:val="en-US"/>
              </w:rPr>
              <w:t>IV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 действие)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211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Сцена в лесу. Измене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ния в облике поляков.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Кульминация - ария Сусанина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hRule="exact" w:val="1349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«Исходила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</w:rPr>
              <w:t>младшенька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>...»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9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Характеристика глав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 xml:space="preserve">ной героини оперы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М. П. Мусоргского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«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Хованщина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». Срав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нительный анализ пес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ни «Исходила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</w:rPr>
              <w:t>младшенька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>.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 .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</w:rPr>
              <w:t>.» со вступ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лением к опере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процесс вопло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щения художественного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замысла в музыке.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интонационно-образный 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4"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4" w:hanging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4" w:hanging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270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Русский Восток.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Восточные мо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тивы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новых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Поэтизация Востока русскими композито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рами нашла свое от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ражение в различных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музыкальных жанрах: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опере, балете, сюите.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Музыка А. И. Хачату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ряна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Уметь:</w:t>
            </w:r>
            <w:r w:rsidR="00EE3DE2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определять мелодик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о-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br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ритмическое своеобра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зие восточной музыки;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проводить интонаци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онно-образный анализ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298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7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Балет И. Стра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винского «Пет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рушка»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Персонаж народного кукольного театра -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Петрушка. Музыка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в народном стиле. Ор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кестровые тембры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Знать:</w:t>
            </w:r>
            <w:r w:rsidR="00EE3DE2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процесс воплощения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br/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художественного замыс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ла в музыке;</w:t>
            </w:r>
          </w:p>
          <w:p w:rsidR="0097532F" w:rsidRPr="007652CB" w:rsidRDefault="0097532F" w:rsidP="00EE3DE2">
            <w:pPr>
              <w:shd w:val="clear" w:color="auto" w:fill="FFFFFF"/>
              <w:tabs>
                <w:tab w:val="left" w:pos="235"/>
              </w:tabs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-значение народного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праздника - Масленицы.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определять оркестровые тембры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  <w:lang w:val="en-US"/>
              </w:rPr>
              <w:t>I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картины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балета (фрагменты).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1130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77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Театр музыкаль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ной комедии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новых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06" w:firstLine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Жанры: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оперетта, мюзикл.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об этих жанрах и ис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тория их развития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Знать: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что такое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опе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ретта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мюзикл,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их осо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бенности, историю раз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вития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Слушание фрагмен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тов из оперетт, мю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зиклов. 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EE3DE2" w:rsidRPr="007652CB" w:rsidTr="00EE3DE2">
        <w:trPr>
          <w:trHeight w:hRule="exact" w:val="42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77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6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0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«ЧТОБ МУЗЫКАНТОМ БЫТЬ, ТАК НАДОБНО УМЕНЬЕ...»</w:t>
            </w:r>
          </w:p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hRule="exact" w:val="879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t>26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Исповедь души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Сообщение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 усвоение новых знаний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Музыкальный жанр: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прелюдия, этюд.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Музыкальная форма: трехчастная. Развитие музыкального образа. Любовь к Родине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прелюдия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этюд. 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интонационно-образный анализ музыки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Интонационно-образный анализ. 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hRule="exact" w:val="397"/>
        </w:trPr>
        <w:tc>
          <w:tcPr>
            <w:tcW w:w="47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35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val="1691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t>27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Мастерство исполнителя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Расширение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 углубление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Многообразие музыкальных жанров. Ис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полнитель. Слушатель.</w:t>
            </w:r>
          </w:p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Интонационная выразительность музыкальной речи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композитор, исполнитель, слу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softHyphen/>
              <w:t>шатель, интонация.</w:t>
            </w:r>
          </w:p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proofErr w:type="gramStart"/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«сочинять» -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импровизировать мелодию, начинающуюся с четырех звуков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(до, фа, соль, ля)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 переда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чей разного настроения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Вокальная импрови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зация (сочинение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мелодии)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EE3DE2" w:rsidRPr="007652CB" w:rsidTr="00EE3DE2">
        <w:trPr>
          <w:trHeight w:val="255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bCs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723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«О РОССИИ ПЕТЬ - ЧТО СТРЕМИТЬСЯ В ХРАМ...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val="1280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«Праздников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праздник, торжество из торжеств»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Сообщение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 усвоение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новых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Светлый праздник -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Пасха. Тема праздника в духовной и народ-</w:t>
            </w:r>
          </w:p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ной музыке. Тропарь,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молитва, народные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песни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тропарь, </w:t>
            </w:r>
            <w:proofErr w:type="spellStart"/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волочебники</w:t>
            </w:r>
            <w:proofErr w:type="spellEnd"/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.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интонационно-образный</w:t>
            </w:r>
          </w:p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 сравнительный анализ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образный и сравни-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тельный анализ.</w:t>
            </w:r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val="1681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29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Светлый праздник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Расширение и углубление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Тема праздника Пасхи в произведениях рус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ских композиторов. Сюита С. В. Рахма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нинова «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>Светлый</w:t>
            </w:r>
            <w:proofErr w:type="gramEnd"/>
          </w:p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праздник»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сюита, трезвон.</w:t>
            </w:r>
          </w:p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интонационно-образный анализ музыки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. </w:t>
            </w:r>
            <w:r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>Знать:</w:t>
            </w:r>
            <w:r w:rsidR="00EE3DE2"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>гимн, вели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чание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 Интонационно-образный анализ. Хоровое пение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Сравнительный ана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лиз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гимна и велича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 xml:space="preserve">ния.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val="1343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t>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Создатели сла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вянской пись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менности Ки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рилл и Мефодий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Сообщение и усвоение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новых знаний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«Житие святых равноапостольных Кирилла и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</w:rPr>
              <w:t>Мефодия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>. Гимн. Праздник -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День славянской пись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менности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Знать: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«житие» и дела святых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br/>
              <w:t xml:space="preserve">Кирилла и 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</w:rPr>
              <w:t>Мефодия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</w:rPr>
              <w:t>;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понятия: гимн, величание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Сравнительный ана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лиз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гимна и велича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 xml:space="preserve">ния.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EE3DE2" w:rsidRPr="007652CB" w:rsidTr="00EE3DE2">
        <w:trPr>
          <w:trHeight w:val="335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bCs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«ГОРИ, ГОРИ ЯСНО, ЧТОБЫ НЕ ПОГАСЛО!»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</w:tr>
      <w:tr w:rsidR="0097532F" w:rsidRPr="007652CB" w:rsidTr="00EE3DE2">
        <w:trPr>
          <w:trHeight w:val="1547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color w:val="0D0D0D" w:themeColor="text1" w:themeTint="F2"/>
              </w:rPr>
              <w:t>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4A0B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>Праздники рус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ского народа:</w:t>
            </w:r>
            <w:r w:rsidR="004A0B18"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>Троицын день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Сообщение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и усвоение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 xml:space="preserve">новых знаний.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Интегриро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ванный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Народные праздники: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8"/>
              </w:rPr>
              <w:t>Троицын день. Обычаи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  <w:spacing w:val="-8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 обряды, связанные с этим праздником.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«Троица» А. Рублева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содержание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и значение народного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праздника.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62" w:firstLine="1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сочинять мело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  <w:t>дию на заданный текст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Слушание музыки.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5"/>
              </w:rPr>
              <w:t>Хоровое пение. Во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кальная импровиза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ция. Сопоставление 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>литературного</w:t>
            </w:r>
            <w:proofErr w:type="gramEnd"/>
            <w:r w:rsidRPr="007652CB">
              <w:rPr>
                <w:rFonts w:ascii="Times New Roman" w:hAnsi="Times New Roman"/>
                <w:color w:val="0D0D0D" w:themeColor="text1" w:themeTint="F2"/>
              </w:rPr>
              <w:t>, художественного</w:t>
            </w:r>
          </w:p>
          <w:p w:rsidR="0097532F" w:rsidRPr="007652CB" w:rsidRDefault="0097532F" w:rsidP="00EE3DE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и </w:t>
            </w:r>
            <w:proofErr w:type="gramStart"/>
            <w:r w:rsidRPr="007652CB">
              <w:rPr>
                <w:rFonts w:ascii="Times New Roman" w:hAnsi="Times New Roman"/>
                <w:color w:val="0D0D0D" w:themeColor="text1" w:themeTint="F2"/>
              </w:rPr>
              <w:t>музыкального</w:t>
            </w:r>
            <w:proofErr w:type="gramEnd"/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рядов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EE3DE2" w:rsidRPr="007652CB" w:rsidTr="00EE3DE2">
        <w:trPr>
          <w:trHeight w:val="274"/>
        </w:trPr>
        <w:tc>
          <w:tcPr>
            <w:tcW w:w="47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/>
                <w:bCs/>
                <w:color w:val="0D0D0D" w:themeColor="text1" w:themeTint="F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7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1"/>
              </w:rPr>
            </w:pP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EE3D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color w:val="0D0D0D" w:themeColor="text1" w:themeTint="F2"/>
              </w:rPr>
              <w:t>«ЧТОБЫ МУЗЫКАНТОМ БЫТЬ, ТАК НАДОБНО УМЕНЬЕ...»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3DE2" w:rsidRPr="007652CB" w:rsidRDefault="00EE3DE2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val="1534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77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lastRenderedPageBreak/>
              <w:t>32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4A0B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>Музыкальные</w:t>
            </w:r>
            <w:r w:rsidR="004A0B18" w:rsidRPr="007652CB">
              <w:rPr>
                <w:rFonts w:ascii="Times New Roman" w:hAnsi="Times New Roman"/>
                <w:color w:val="0D0D0D" w:themeColor="text1" w:themeTint="F2"/>
                <w:spacing w:val="-7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инструменты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Расширение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4A0B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Музыкальный инстру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мент -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гитара.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Исто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рия этого инструмента.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Импровизация, обра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ботка, переложение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музыки для гитары.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Гитара - универсаль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ный инструмент. Ав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торская песня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4A0B1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proofErr w:type="gramStart"/>
            <w:r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>Знать:</w:t>
            </w:r>
            <w:r w:rsidR="00EE3DE2" w:rsidRPr="007652CB">
              <w:rPr>
                <w:rFonts w:ascii="Times New Roman" w:hAnsi="Times New Roman"/>
                <w:bCs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>историю инструмента</w:t>
            </w:r>
            <w:r w:rsidR="004A0B18" w:rsidRPr="007652CB">
              <w:rPr>
                <w:rFonts w:ascii="Times New Roman" w:hAnsi="Times New Roman"/>
                <w:color w:val="0D0D0D" w:themeColor="text1" w:themeTint="F2"/>
                <w:spacing w:val="-4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гитара;</w:t>
            </w:r>
            <w:r w:rsidR="00EE3DE2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понятия: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>обработка,</w:t>
            </w:r>
            <w:r w:rsidR="004A0B18" w:rsidRPr="007652CB">
              <w:rPr>
                <w:rFonts w:ascii="Times New Roman" w:hAnsi="Times New Roman"/>
                <w:iCs/>
                <w:color w:val="0D0D0D" w:themeColor="text1" w:themeTint="F2"/>
                <w:spacing w:val="-3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импровизация, перело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>жение музыки; автор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>ская песня.</w:t>
            </w:r>
            <w:proofErr w:type="gramEnd"/>
            <w:r w:rsidR="00EE3DE2"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>на слух разли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чать тембры гитары (скрипки)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Слушание музыки.</w:t>
            </w:r>
          </w:p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  <w:tr w:rsidR="0097532F" w:rsidRPr="007652CB" w:rsidTr="00EE3DE2">
        <w:trPr>
          <w:trHeight w:val="1273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33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87"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 xml:space="preserve">Музыкальный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сказочник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Расширение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углубление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Н. А. Римский-Корсаков - величайший музыкант-сказочник.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Сюита «</w:t>
            </w:r>
            <w:proofErr w:type="spellStart"/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Шехерезада</w:t>
            </w:r>
            <w:proofErr w:type="spellEnd"/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». Музыкальные образы.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Образы моря в операх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и сюите. Музыкальная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живопись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2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2"/>
              </w:rPr>
              <w:t xml:space="preserve">художественное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>единство музыки и жи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вописи.</w:t>
            </w:r>
            <w:r w:rsidR="00EE3DE2" w:rsidRPr="007652CB">
              <w:rPr>
                <w:rFonts w:ascii="Times New Roman" w:hAnsi="Times New Roman"/>
                <w:color w:val="0D0D0D" w:themeColor="text1" w:themeTint="F2"/>
              </w:rPr>
              <w:t xml:space="preserve">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 xml:space="preserve">тонационно-образный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и сравнительный анализ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EE3DE2">
            <w:pPr>
              <w:shd w:val="clear" w:color="auto" w:fill="FFFFFF"/>
              <w:spacing w:after="0" w:line="240" w:lineRule="auto"/>
              <w:ind w:right="153"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Слушание музыки. Интонационно-образный и сравни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тельный анализ. 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53" w:hanging="5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53" w:hanging="5"/>
              <w:rPr>
                <w:rFonts w:ascii="Times New Roman" w:hAnsi="Times New Roman"/>
                <w:color w:val="0D0D0D" w:themeColor="text1" w:themeTint="F2"/>
              </w:rPr>
            </w:pPr>
          </w:p>
        </w:tc>
      </w:tr>
      <w:tr w:rsidR="0097532F" w:rsidRPr="007652CB" w:rsidTr="00EE3DE2">
        <w:trPr>
          <w:trHeight w:val="979"/>
        </w:trPr>
        <w:tc>
          <w:tcPr>
            <w:tcW w:w="4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>34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4A0B18">
            <w:pPr>
              <w:shd w:val="clear" w:color="auto" w:fill="FFFFFF"/>
              <w:spacing w:after="0" w:line="240" w:lineRule="auto"/>
              <w:ind w:right="115" w:firstLine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6"/>
              </w:rPr>
              <w:t>Рассвет на Мо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скве-реке</w:t>
            </w: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9" w:firstLine="5"/>
              <w:jc w:val="both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</w:rPr>
              <w:t xml:space="preserve">Повторение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и обобщение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полученных знаний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Симфоническая кар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тина М. П. Мусоргс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>кого «Рассвет на Мо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  <w:t>скве-реке». Образ Ро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softHyphen/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дины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24" w:hanging="5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b/>
                <w:bCs/>
                <w:iCs/>
                <w:color w:val="0D0D0D" w:themeColor="text1" w:themeTint="F2"/>
                <w:spacing w:val="-1"/>
              </w:rPr>
              <w:t xml:space="preserve">Знать 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понятие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t>изобра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  <w:spacing w:val="-1"/>
              </w:rPr>
              <w:softHyphen/>
              <w:t xml:space="preserve">зительность в музыке. </w:t>
            </w:r>
            <w:r w:rsidRPr="007652CB">
              <w:rPr>
                <w:rFonts w:ascii="Times New Roman" w:hAnsi="Times New Roman"/>
                <w:iCs/>
                <w:color w:val="0D0D0D" w:themeColor="text1" w:themeTint="F2"/>
              </w:rPr>
              <w:t xml:space="preserve">Уметь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проводить ин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softHyphen/>
              <w:t>тонационно-образный анализ музыки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5" w:firstLine="10"/>
              <w:rPr>
                <w:rFonts w:ascii="Times New Roman" w:hAnsi="Times New Roman"/>
                <w:color w:val="0D0D0D" w:themeColor="text1" w:themeTint="F2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pacing w:val="-3"/>
              </w:rPr>
              <w:t xml:space="preserve">Слушание музыки.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Интонационно-</w:t>
            </w:r>
            <w:r w:rsidRPr="007652CB">
              <w:rPr>
                <w:rFonts w:ascii="Times New Roman" w:hAnsi="Times New Roman"/>
                <w:color w:val="0D0D0D" w:themeColor="text1" w:themeTint="F2"/>
                <w:spacing w:val="-1"/>
              </w:rPr>
              <w:t xml:space="preserve">образный анализ. </w:t>
            </w:r>
            <w:r w:rsidRPr="007652CB">
              <w:rPr>
                <w:rFonts w:ascii="Times New Roman" w:hAnsi="Times New Roman"/>
                <w:color w:val="0D0D0D" w:themeColor="text1" w:themeTint="F2"/>
              </w:rPr>
              <w:t>Хоровое пение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32F" w:rsidRPr="007652CB" w:rsidRDefault="0097532F" w:rsidP="0097532F">
            <w:pPr>
              <w:shd w:val="clear" w:color="auto" w:fill="FFFFFF"/>
              <w:spacing w:after="0" w:line="240" w:lineRule="auto"/>
              <w:ind w:right="125" w:firstLine="10"/>
              <w:rPr>
                <w:rFonts w:ascii="Times New Roman" w:hAnsi="Times New Roman"/>
                <w:color w:val="0D0D0D" w:themeColor="text1" w:themeTint="F2"/>
                <w:spacing w:val="-3"/>
              </w:rPr>
            </w:pPr>
          </w:p>
        </w:tc>
      </w:tr>
    </w:tbl>
    <w:p w:rsidR="00547C1C" w:rsidRPr="007652CB" w:rsidRDefault="00547C1C" w:rsidP="008B106C">
      <w:pPr>
        <w:tabs>
          <w:tab w:val="left" w:pos="14760"/>
          <w:tab w:val="left" w:pos="14940"/>
          <w:tab w:val="left" w:pos="15300"/>
        </w:tabs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</w:p>
    <w:p w:rsidR="00B32F2F" w:rsidRPr="007652CB" w:rsidRDefault="00B32F2F" w:rsidP="008C107C">
      <w:pPr>
        <w:pStyle w:val="a3"/>
        <w:ind w:right="4"/>
        <w:jc w:val="center"/>
        <w:rPr>
          <w:b/>
          <w:bCs/>
          <w:color w:val="0D0D0D" w:themeColor="text1" w:themeTint="F2"/>
        </w:rPr>
      </w:pPr>
    </w:p>
    <w:p w:rsidR="00CF1E31" w:rsidRPr="007652CB" w:rsidRDefault="00CF1E31" w:rsidP="008C107C">
      <w:pPr>
        <w:pStyle w:val="a3"/>
        <w:ind w:right="4"/>
        <w:jc w:val="center"/>
        <w:rPr>
          <w:b/>
          <w:bCs/>
          <w:color w:val="0D0D0D" w:themeColor="text1" w:themeTint="F2"/>
        </w:rPr>
        <w:sectPr w:rsidR="00CF1E31" w:rsidRPr="007652CB" w:rsidSect="00D7009D">
          <w:pgSz w:w="16840" w:h="11907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8C107C" w:rsidRPr="007652CB" w:rsidRDefault="008C107C" w:rsidP="008C107C">
      <w:pPr>
        <w:pStyle w:val="a3"/>
        <w:ind w:right="4"/>
        <w:jc w:val="center"/>
        <w:rPr>
          <w:b/>
          <w:bCs/>
          <w:color w:val="0D0D0D" w:themeColor="text1" w:themeTint="F2"/>
        </w:rPr>
      </w:pPr>
      <w:r w:rsidRPr="007652CB">
        <w:rPr>
          <w:b/>
          <w:bCs/>
          <w:color w:val="0D0D0D" w:themeColor="text1" w:themeTint="F2"/>
        </w:rPr>
        <w:lastRenderedPageBreak/>
        <w:t>УЧЕБНО-МЕТОДИЧЕСКОЕ И МАТЕРИАЛЬНО-ТЕХНИЧЕСКОЕ ОБЕСПЕЧЕНИЕ ОБРАЗОВАТЕЛЬНОГО ПРОЦЕССА</w:t>
      </w:r>
    </w:p>
    <w:p w:rsidR="008C107C" w:rsidRPr="007652CB" w:rsidRDefault="008C107C" w:rsidP="008C107C">
      <w:pPr>
        <w:pStyle w:val="a3"/>
        <w:rPr>
          <w:color w:val="0D0D0D" w:themeColor="text1" w:themeTint="F2"/>
        </w:rPr>
      </w:pPr>
    </w:p>
    <w:tbl>
      <w:tblPr>
        <w:tblW w:w="94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</w:tblGrid>
      <w:tr w:rsidR="008C107C" w:rsidRPr="007652CB" w:rsidTr="00F45557">
        <w:tc>
          <w:tcPr>
            <w:tcW w:w="8046" w:type="dxa"/>
          </w:tcPr>
          <w:p w:rsidR="008C107C" w:rsidRPr="007652CB" w:rsidRDefault="008C107C" w:rsidP="008C107C">
            <w:pPr>
              <w:pStyle w:val="a3"/>
              <w:ind w:left="14"/>
              <w:rPr>
                <w:b/>
                <w:bCs/>
                <w:color w:val="0D0D0D" w:themeColor="text1" w:themeTint="F2"/>
                <w:w w:val="108"/>
              </w:rPr>
            </w:pPr>
            <w:r w:rsidRPr="007652CB">
              <w:rPr>
                <w:b/>
                <w:bCs/>
                <w:color w:val="0D0D0D" w:themeColor="text1" w:themeTint="F2"/>
                <w:w w:val="108"/>
              </w:rPr>
              <w:t xml:space="preserve">Наименование объектов и средств </w:t>
            </w:r>
            <w:proofErr w:type="gramStart"/>
            <w:r w:rsidRPr="007652CB">
              <w:rPr>
                <w:b/>
                <w:bCs/>
                <w:color w:val="0D0D0D" w:themeColor="text1" w:themeTint="F2"/>
                <w:w w:val="108"/>
              </w:rPr>
              <w:t>учебно-методического</w:t>
            </w:r>
            <w:proofErr w:type="gramEnd"/>
            <w:r w:rsidRPr="007652CB">
              <w:rPr>
                <w:b/>
                <w:bCs/>
                <w:color w:val="0D0D0D" w:themeColor="text1" w:themeTint="F2"/>
                <w:w w:val="108"/>
              </w:rPr>
              <w:t xml:space="preserve"> и </w:t>
            </w:r>
          </w:p>
          <w:p w:rsidR="008C107C" w:rsidRPr="007652CB" w:rsidRDefault="008C107C" w:rsidP="008C107C">
            <w:pPr>
              <w:pStyle w:val="a3"/>
              <w:ind w:left="120"/>
              <w:rPr>
                <w:color w:val="0D0D0D" w:themeColor="text1" w:themeTint="F2"/>
              </w:rPr>
            </w:pPr>
            <w:r w:rsidRPr="007652CB">
              <w:rPr>
                <w:b/>
                <w:bCs/>
                <w:color w:val="0D0D0D" w:themeColor="text1" w:themeTint="F2"/>
                <w:w w:val="108"/>
              </w:rPr>
              <w:t>материально-технического обеспечения</w:t>
            </w:r>
          </w:p>
        </w:tc>
        <w:tc>
          <w:tcPr>
            <w:tcW w:w="1418" w:type="dxa"/>
            <w:vAlign w:val="center"/>
          </w:tcPr>
          <w:p w:rsidR="008C107C" w:rsidRPr="007652CB" w:rsidRDefault="008C107C" w:rsidP="008C107C">
            <w:pPr>
              <w:pStyle w:val="a3"/>
              <w:ind w:right="57"/>
              <w:jc w:val="center"/>
              <w:rPr>
                <w:b/>
                <w:bCs/>
                <w:color w:val="0D0D0D" w:themeColor="text1" w:themeTint="F2"/>
                <w:w w:val="108"/>
              </w:rPr>
            </w:pPr>
            <w:r w:rsidRPr="007652CB">
              <w:rPr>
                <w:b/>
                <w:bCs/>
                <w:color w:val="0D0D0D" w:themeColor="text1" w:themeTint="F2"/>
                <w:w w:val="108"/>
              </w:rPr>
              <w:t>Количество</w:t>
            </w:r>
          </w:p>
        </w:tc>
      </w:tr>
      <w:tr w:rsidR="008C107C" w:rsidRPr="007652CB" w:rsidTr="00F45557">
        <w:tc>
          <w:tcPr>
            <w:tcW w:w="9464" w:type="dxa"/>
            <w:gridSpan w:val="2"/>
            <w:vAlign w:val="center"/>
          </w:tcPr>
          <w:p w:rsidR="008C107C" w:rsidRPr="007652CB" w:rsidRDefault="008C107C" w:rsidP="008C107C">
            <w:pPr>
              <w:pStyle w:val="a3"/>
              <w:ind w:right="19"/>
              <w:jc w:val="center"/>
              <w:rPr>
                <w:b/>
                <w:color w:val="0D0D0D" w:themeColor="text1" w:themeTint="F2"/>
              </w:rPr>
            </w:pPr>
            <w:r w:rsidRPr="007652CB">
              <w:rPr>
                <w:b/>
                <w:color w:val="0D0D0D" w:themeColor="text1" w:themeTint="F2"/>
              </w:rPr>
              <w:t>Книгопечатная продукция (библиотечный фонд)</w:t>
            </w:r>
          </w:p>
        </w:tc>
      </w:tr>
      <w:tr w:rsidR="00FF49A3" w:rsidRPr="007652CB" w:rsidTr="00F45557">
        <w:tc>
          <w:tcPr>
            <w:tcW w:w="8046" w:type="dxa"/>
          </w:tcPr>
          <w:p w:rsidR="00FF49A3" w:rsidRPr="007652CB" w:rsidRDefault="00C03598" w:rsidP="00AA6DA4">
            <w:pPr>
              <w:spacing w:after="0" w:line="240" w:lineRule="auto"/>
              <w:contextualSpacing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 xml:space="preserve">Е.Д. Критская, Г.П. Сергеева, Т.С. </w:t>
            </w:r>
            <w:proofErr w:type="spellStart"/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Шмагина</w:t>
            </w:r>
            <w:proofErr w:type="spellEnd"/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Музыка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="00547C1C"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4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 xml:space="preserve"> класс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Учебник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– М.: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«Просвещение»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, 2012 г. </w:t>
            </w:r>
          </w:p>
        </w:tc>
        <w:tc>
          <w:tcPr>
            <w:tcW w:w="1418" w:type="dxa"/>
          </w:tcPr>
          <w:p w:rsidR="00FF49A3" w:rsidRPr="007652CB" w:rsidRDefault="00FA5F59" w:rsidP="009C691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К</w:t>
            </w:r>
          </w:p>
        </w:tc>
      </w:tr>
      <w:tr w:rsidR="00FA5F59" w:rsidRPr="007652CB" w:rsidTr="00F45557">
        <w:tc>
          <w:tcPr>
            <w:tcW w:w="8046" w:type="dxa"/>
          </w:tcPr>
          <w:p w:rsidR="00FA5F59" w:rsidRPr="007652CB" w:rsidRDefault="00FA5F59" w:rsidP="00FA5F5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 xml:space="preserve">Е.Д. Критская, Г.П. Сергеева, Т.С. </w:t>
            </w:r>
            <w:proofErr w:type="spellStart"/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Шмагина</w:t>
            </w:r>
            <w:proofErr w:type="spellEnd"/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Уроки м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узыки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1-4  классы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Поурочные разработки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– М.: 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«Просвещение»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, 2015 г.</w:t>
            </w:r>
          </w:p>
        </w:tc>
        <w:tc>
          <w:tcPr>
            <w:tcW w:w="1418" w:type="dxa"/>
          </w:tcPr>
          <w:p w:rsidR="00FA5F59" w:rsidRPr="007652CB" w:rsidRDefault="00FA5F59" w:rsidP="009C691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Д</w:t>
            </w:r>
          </w:p>
        </w:tc>
      </w:tr>
      <w:tr w:rsidR="00F45557" w:rsidRPr="007652CB" w:rsidTr="00F45557">
        <w:tc>
          <w:tcPr>
            <w:tcW w:w="9464" w:type="dxa"/>
            <w:gridSpan w:val="2"/>
          </w:tcPr>
          <w:p w:rsidR="00F45557" w:rsidRPr="007652CB" w:rsidRDefault="00F45557" w:rsidP="008C107C">
            <w:pPr>
              <w:pStyle w:val="a3"/>
              <w:jc w:val="center"/>
              <w:rPr>
                <w:b/>
                <w:color w:val="0D0D0D" w:themeColor="text1" w:themeTint="F2"/>
              </w:rPr>
            </w:pPr>
            <w:r w:rsidRPr="007652CB">
              <w:rPr>
                <w:b/>
                <w:color w:val="0D0D0D" w:themeColor="text1" w:themeTint="F2"/>
              </w:rPr>
              <w:t>Книгопечатная продукция (для личного пользования учащихся)</w:t>
            </w:r>
          </w:p>
        </w:tc>
      </w:tr>
      <w:tr w:rsidR="00F45557" w:rsidRPr="007652CB" w:rsidTr="00F45557">
        <w:tc>
          <w:tcPr>
            <w:tcW w:w="8046" w:type="dxa"/>
          </w:tcPr>
          <w:p w:rsidR="00F45557" w:rsidRPr="007652CB" w:rsidRDefault="007531F0" w:rsidP="00E938D6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Е. Д. Критская. </w:t>
            </w:r>
            <w:r w:rsidR="00C03598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</w:t>
            </w:r>
            <w:r w:rsidR="00E938D6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чая тетрадь к учебнику «Музыка».</w:t>
            </w:r>
            <w:r w:rsidR="00547C1C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4</w:t>
            </w:r>
            <w:r w:rsidR="00502C0F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класс. М.: Просвещение, 2017</w:t>
            </w:r>
            <w:r w:rsidR="00C03598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К</w:t>
            </w:r>
          </w:p>
        </w:tc>
      </w:tr>
      <w:tr w:rsidR="00F45557" w:rsidRPr="007652CB" w:rsidTr="00F45557">
        <w:tc>
          <w:tcPr>
            <w:tcW w:w="9464" w:type="dxa"/>
            <w:gridSpan w:val="2"/>
            <w:vAlign w:val="center"/>
          </w:tcPr>
          <w:p w:rsidR="00F45557" w:rsidRPr="007652CB" w:rsidRDefault="00F45557" w:rsidP="008C107C">
            <w:pPr>
              <w:pStyle w:val="a3"/>
              <w:jc w:val="center"/>
              <w:rPr>
                <w:b/>
                <w:color w:val="0D0D0D" w:themeColor="text1" w:themeTint="F2"/>
              </w:rPr>
            </w:pPr>
            <w:r w:rsidRPr="007652CB">
              <w:rPr>
                <w:b/>
                <w:color w:val="0D0D0D" w:themeColor="text1" w:themeTint="F2"/>
              </w:rPr>
              <w:t>Технические средства обучения и оборудование кабинета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F45557" w:rsidP="007904F4">
            <w:pPr>
              <w:pStyle w:val="a3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 xml:space="preserve">Ноутбук  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1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F45557" w:rsidP="007904F4">
            <w:pPr>
              <w:pStyle w:val="a3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 xml:space="preserve">Экран настенный 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1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F45557" w:rsidP="007904F4">
            <w:pPr>
              <w:pStyle w:val="a3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 xml:space="preserve">Проектор 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1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F45557" w:rsidP="007904F4">
            <w:pPr>
              <w:pStyle w:val="a3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Колонки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 xml:space="preserve">1 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F45557" w:rsidP="007904F4">
            <w:pPr>
              <w:pStyle w:val="a3"/>
              <w:rPr>
                <w:rFonts w:eastAsia="Times New Roman"/>
                <w:color w:val="0D0D0D" w:themeColor="text1" w:themeTint="F2"/>
              </w:rPr>
            </w:pPr>
            <w:r w:rsidRPr="007652CB">
              <w:rPr>
                <w:rFonts w:eastAsia="Times New Roman"/>
                <w:color w:val="0D0D0D" w:themeColor="text1" w:themeTint="F2"/>
              </w:rPr>
              <w:t>Набор таблиц по темам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1</w:t>
            </w:r>
          </w:p>
        </w:tc>
      </w:tr>
      <w:tr w:rsidR="00F45557" w:rsidRPr="007652CB" w:rsidTr="00F45557">
        <w:tc>
          <w:tcPr>
            <w:tcW w:w="8046" w:type="dxa"/>
          </w:tcPr>
          <w:p w:rsidR="00F45557" w:rsidRPr="007652CB" w:rsidRDefault="00C03598" w:rsidP="00C0359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Музыкальные т</w:t>
            </w:r>
            <w:r w:rsidR="00F45557"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реугольник</w:t>
            </w:r>
            <w:r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и</w:t>
            </w:r>
            <w:r w:rsidR="00F45557" w:rsidRPr="007652CB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45557" w:rsidRPr="007652CB" w:rsidRDefault="00F45557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1</w:t>
            </w:r>
          </w:p>
        </w:tc>
      </w:tr>
      <w:tr w:rsidR="00C03598" w:rsidRPr="007652CB" w:rsidTr="00F45557">
        <w:tc>
          <w:tcPr>
            <w:tcW w:w="8046" w:type="dxa"/>
          </w:tcPr>
          <w:p w:rsidR="00C03598" w:rsidRPr="007652CB" w:rsidRDefault="00C03598" w:rsidP="00502C0F">
            <w:pPr>
              <w:spacing w:after="0" w:line="240" w:lineRule="exact"/>
              <w:contextualSpacing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Портреты композиторов.</w:t>
            </w:r>
          </w:p>
        </w:tc>
        <w:tc>
          <w:tcPr>
            <w:tcW w:w="1418" w:type="dxa"/>
          </w:tcPr>
          <w:p w:rsidR="00C03598" w:rsidRPr="007652CB" w:rsidRDefault="00C03598" w:rsidP="008C107C">
            <w:pPr>
              <w:pStyle w:val="a3"/>
              <w:jc w:val="center"/>
              <w:rPr>
                <w:color w:val="0D0D0D" w:themeColor="text1" w:themeTint="F2"/>
              </w:rPr>
            </w:pPr>
          </w:p>
        </w:tc>
      </w:tr>
      <w:tr w:rsidR="00F45557" w:rsidRPr="007652CB" w:rsidTr="00F45557">
        <w:tc>
          <w:tcPr>
            <w:tcW w:w="9464" w:type="dxa"/>
            <w:gridSpan w:val="2"/>
            <w:vAlign w:val="center"/>
          </w:tcPr>
          <w:p w:rsidR="00F45557" w:rsidRPr="007652CB" w:rsidRDefault="00F45557" w:rsidP="008C107C">
            <w:pPr>
              <w:pStyle w:val="a3"/>
              <w:jc w:val="center"/>
              <w:rPr>
                <w:b/>
                <w:color w:val="0D0D0D" w:themeColor="text1" w:themeTint="F2"/>
              </w:rPr>
            </w:pPr>
            <w:r w:rsidRPr="007652CB">
              <w:rPr>
                <w:b/>
                <w:color w:val="0D0D0D" w:themeColor="text1" w:themeTint="F2"/>
              </w:rPr>
              <w:t>Мультимедийные средства обучения</w:t>
            </w:r>
          </w:p>
        </w:tc>
      </w:tr>
      <w:tr w:rsidR="00F45557" w:rsidRPr="007652CB" w:rsidTr="00F45557">
        <w:tc>
          <w:tcPr>
            <w:tcW w:w="8046" w:type="dxa"/>
            <w:vAlign w:val="center"/>
          </w:tcPr>
          <w:p w:rsidR="00F45557" w:rsidRPr="007652CB" w:rsidRDefault="00502C0F" w:rsidP="00502C0F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Хрестоматия и фонохрестоматия музыкального </w:t>
            </w:r>
            <w:r w:rsidR="00547C1C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материала к учебнику «Музыка»: 4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класс. </w:t>
            </w:r>
            <w:r w:rsidR="00FA5F59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–</w:t>
            </w: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М.: Просвещение, 2007.</w:t>
            </w:r>
          </w:p>
        </w:tc>
        <w:tc>
          <w:tcPr>
            <w:tcW w:w="1418" w:type="dxa"/>
          </w:tcPr>
          <w:p w:rsidR="00F45557" w:rsidRPr="007652CB" w:rsidRDefault="00FA5F59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Д</w:t>
            </w:r>
          </w:p>
        </w:tc>
      </w:tr>
      <w:tr w:rsidR="00FA5F59" w:rsidRPr="007652CB" w:rsidTr="00F45557">
        <w:tc>
          <w:tcPr>
            <w:tcW w:w="8046" w:type="dxa"/>
            <w:vAlign w:val="center"/>
          </w:tcPr>
          <w:p w:rsidR="00FA5F59" w:rsidRPr="007652CB" w:rsidRDefault="00547C1C" w:rsidP="00502C0F">
            <w:pPr>
              <w:spacing w:after="0" w:line="240" w:lineRule="exac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Уроки музыки. 4</w:t>
            </w:r>
            <w:r w:rsidR="00FA5F59" w:rsidRPr="007652CB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класс</w:t>
            </w:r>
          </w:p>
        </w:tc>
        <w:tc>
          <w:tcPr>
            <w:tcW w:w="1418" w:type="dxa"/>
          </w:tcPr>
          <w:p w:rsidR="00FA5F59" w:rsidRPr="007652CB" w:rsidRDefault="00FA5F59" w:rsidP="008C107C">
            <w:pPr>
              <w:pStyle w:val="a3"/>
              <w:jc w:val="center"/>
              <w:rPr>
                <w:color w:val="0D0D0D" w:themeColor="text1" w:themeTint="F2"/>
              </w:rPr>
            </w:pPr>
            <w:r w:rsidRPr="007652CB">
              <w:rPr>
                <w:color w:val="0D0D0D" w:themeColor="text1" w:themeTint="F2"/>
              </w:rPr>
              <w:t>Д</w:t>
            </w:r>
          </w:p>
        </w:tc>
      </w:tr>
    </w:tbl>
    <w:p w:rsidR="006773EC" w:rsidRPr="007652CB" w:rsidRDefault="006773EC" w:rsidP="007B3022">
      <w:pPr>
        <w:pStyle w:val="c12"/>
        <w:shd w:val="clear" w:color="auto" w:fill="FFFFFF"/>
        <w:spacing w:before="0" w:beforeAutospacing="0" w:after="0" w:afterAutospacing="0"/>
        <w:rPr>
          <w:rStyle w:val="c0"/>
          <w:b/>
          <w:bCs/>
          <w:color w:val="0D0D0D" w:themeColor="text1" w:themeTint="F2"/>
        </w:rPr>
      </w:pPr>
    </w:p>
    <w:p w:rsidR="008C107C" w:rsidRPr="007652CB" w:rsidRDefault="008C107C" w:rsidP="008C107C">
      <w:pPr>
        <w:autoSpaceDE w:val="0"/>
        <w:autoSpaceDN w:val="0"/>
        <w:adjustRightInd w:val="0"/>
        <w:spacing w:after="0" w:line="240" w:lineRule="auto"/>
        <w:ind w:left="2880" w:right="-6413" w:firstLine="720"/>
        <w:rPr>
          <w:rFonts w:ascii="Times New Roman" w:hAnsi="Times New Roman"/>
          <w:b/>
          <w:iCs/>
          <w:color w:val="0D0D0D" w:themeColor="text1" w:themeTint="F2"/>
          <w:sz w:val="24"/>
          <w:szCs w:val="24"/>
        </w:rPr>
      </w:pPr>
      <w:r w:rsidRPr="007652CB">
        <w:rPr>
          <w:rFonts w:ascii="Times New Roman" w:hAnsi="Times New Roman"/>
          <w:b/>
          <w:iCs/>
          <w:color w:val="0D0D0D" w:themeColor="text1" w:themeTint="F2"/>
          <w:sz w:val="24"/>
          <w:szCs w:val="24"/>
        </w:rPr>
        <w:t>Ресурсы Интернета</w:t>
      </w:r>
    </w:p>
    <w:p w:rsidR="00A42FB2" w:rsidRPr="007652CB" w:rsidRDefault="00975D55" w:rsidP="00A42FB2">
      <w:pPr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9" w:history="1">
        <w:r w:rsidR="00A42FB2" w:rsidRPr="007652CB">
          <w:rPr>
            <w:rStyle w:val="a9"/>
            <w:rFonts w:ascii="Times New Roman" w:hAnsi="Times New Roman"/>
            <w:color w:val="0D0D0D" w:themeColor="text1" w:themeTint="F2"/>
            <w:sz w:val="24"/>
            <w:szCs w:val="24"/>
          </w:rPr>
          <w:t>http://easyen.ru/</w:t>
        </w:r>
      </w:hyperlink>
      <w:r w:rsidR="00A42FB2" w:rsidRPr="007652C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Современный учительский портал</w:t>
      </w:r>
    </w:p>
    <w:p w:rsidR="00A42FB2" w:rsidRPr="007652CB" w:rsidRDefault="00975D55" w:rsidP="00A42FB2">
      <w:pPr>
        <w:tabs>
          <w:tab w:val="left" w:pos="2712"/>
        </w:tabs>
        <w:spacing w:after="0" w:line="240" w:lineRule="auto"/>
        <w:rPr>
          <w:rFonts w:ascii="Times New Roman" w:hAnsi="Times New Roman"/>
          <w:snapToGrid w:val="0"/>
          <w:color w:val="0D0D0D" w:themeColor="text1" w:themeTint="F2"/>
          <w:sz w:val="24"/>
          <w:szCs w:val="24"/>
        </w:rPr>
      </w:pPr>
      <w:hyperlink r:id="rId10" w:history="1">
        <w:r w:rsidR="00A42FB2" w:rsidRPr="007652CB">
          <w:rPr>
            <w:rStyle w:val="a9"/>
            <w:rFonts w:ascii="Times New Roman" w:hAnsi="Times New Roman"/>
            <w:snapToGrid w:val="0"/>
            <w:color w:val="0D0D0D" w:themeColor="text1" w:themeTint="F2"/>
            <w:sz w:val="24"/>
            <w:szCs w:val="24"/>
          </w:rPr>
          <w:t>https://infourok.ru/biblioteka</w:t>
        </w:r>
      </w:hyperlink>
      <w:r w:rsidR="00A42FB2" w:rsidRPr="007652CB">
        <w:rPr>
          <w:rFonts w:ascii="Times New Roman" w:hAnsi="Times New Roman"/>
          <w:snapToGrid w:val="0"/>
          <w:color w:val="0D0D0D" w:themeColor="text1" w:themeTint="F2"/>
          <w:sz w:val="24"/>
          <w:szCs w:val="24"/>
        </w:rPr>
        <w:t xml:space="preserve"> - Библиотека методических материалов</w:t>
      </w:r>
    </w:p>
    <w:p w:rsidR="00A42FB2" w:rsidRPr="007652CB" w:rsidRDefault="00975D55" w:rsidP="00A42FB2">
      <w:pPr>
        <w:tabs>
          <w:tab w:val="left" w:pos="2712"/>
        </w:tabs>
        <w:spacing w:after="0" w:line="240" w:lineRule="auto"/>
        <w:rPr>
          <w:rFonts w:ascii="Times New Roman" w:hAnsi="Times New Roman"/>
          <w:color w:val="0D0D0D" w:themeColor="text1" w:themeTint="F2"/>
          <w:sz w:val="24"/>
          <w:szCs w:val="24"/>
        </w:rPr>
      </w:pPr>
      <w:hyperlink r:id="rId11" w:history="1">
        <w:r w:rsidR="00A42FB2" w:rsidRPr="007652CB">
          <w:rPr>
            <w:rStyle w:val="a9"/>
            <w:rFonts w:ascii="Times New Roman" w:hAnsi="Times New Roman"/>
            <w:color w:val="0D0D0D" w:themeColor="text1" w:themeTint="F2"/>
            <w:sz w:val="24"/>
            <w:szCs w:val="24"/>
          </w:rPr>
          <w:t>https://nsportal.ru/</w:t>
        </w:r>
      </w:hyperlink>
      <w:r w:rsidR="00A42FB2" w:rsidRPr="007652C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- Социальная сеть работников образования</w:t>
      </w:r>
    </w:p>
    <w:p w:rsidR="00A42FB2" w:rsidRPr="007652CB" w:rsidRDefault="00A42FB2" w:rsidP="00A42FB2">
      <w:pPr>
        <w:spacing w:after="0" w:line="240" w:lineRule="auto"/>
        <w:rPr>
          <w:rFonts w:ascii="Times New Roman" w:hAnsi="Times New Roman"/>
          <w:b/>
          <w:snapToGrid w:val="0"/>
          <w:color w:val="0D0D0D" w:themeColor="text1" w:themeTint="F2"/>
          <w:sz w:val="24"/>
          <w:szCs w:val="24"/>
        </w:rPr>
      </w:pPr>
    </w:p>
    <w:p w:rsidR="00EA7F27" w:rsidRPr="007652CB" w:rsidRDefault="00EA7F27" w:rsidP="00F45557">
      <w:pPr>
        <w:spacing w:after="0" w:line="240" w:lineRule="auto"/>
        <w:rPr>
          <w:rFonts w:ascii="Times New Roman" w:hAnsi="Times New Roman"/>
          <w:b/>
          <w:snapToGrid w:val="0"/>
          <w:color w:val="0D0D0D" w:themeColor="text1" w:themeTint="F2"/>
          <w:sz w:val="24"/>
          <w:szCs w:val="24"/>
        </w:rPr>
      </w:pPr>
    </w:p>
    <w:sectPr w:rsidR="00EA7F27" w:rsidRPr="007652CB" w:rsidSect="002C4D8A">
      <w:footerReference w:type="even" r:id="rId12"/>
      <w:footerReference w:type="default" r:id="rId13"/>
      <w:pgSz w:w="11905" w:h="16837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25" w:rsidRDefault="00834525">
      <w:pPr>
        <w:spacing w:after="0" w:line="240" w:lineRule="auto"/>
      </w:pPr>
      <w:r>
        <w:separator/>
      </w:r>
    </w:p>
  </w:endnote>
  <w:endnote w:type="continuationSeparator" w:id="0">
    <w:p w:rsidR="00834525" w:rsidRDefault="0083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D8A" w:rsidRDefault="003D4D8A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4D8A" w:rsidRDefault="003D4D8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D8A" w:rsidRDefault="003D4D8A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75D55">
      <w:rPr>
        <w:rStyle w:val="ad"/>
        <w:noProof/>
      </w:rPr>
      <w:t>17</w:t>
    </w:r>
    <w:r>
      <w:rPr>
        <w:rStyle w:val="ad"/>
      </w:rPr>
      <w:fldChar w:fldCharType="end"/>
    </w:r>
  </w:p>
  <w:p w:rsidR="003D4D8A" w:rsidRDefault="003D4D8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25" w:rsidRDefault="00834525">
      <w:pPr>
        <w:spacing w:after="0" w:line="240" w:lineRule="auto"/>
      </w:pPr>
      <w:r>
        <w:separator/>
      </w:r>
    </w:p>
  </w:footnote>
  <w:footnote w:type="continuationSeparator" w:id="0">
    <w:p w:rsidR="00834525" w:rsidRDefault="00834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AC0F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9B57F2"/>
    <w:multiLevelType w:val="multilevel"/>
    <w:tmpl w:val="43D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9363C"/>
    <w:multiLevelType w:val="hybridMultilevel"/>
    <w:tmpl w:val="5B262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672A12"/>
    <w:multiLevelType w:val="multilevel"/>
    <w:tmpl w:val="682C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7110A9"/>
    <w:multiLevelType w:val="multilevel"/>
    <w:tmpl w:val="CC52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C5AEB"/>
    <w:multiLevelType w:val="hybridMultilevel"/>
    <w:tmpl w:val="51BE3C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04A63"/>
    <w:multiLevelType w:val="hybridMultilevel"/>
    <w:tmpl w:val="330A6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C2AAF"/>
    <w:multiLevelType w:val="multilevel"/>
    <w:tmpl w:val="74FEC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DD1577"/>
    <w:multiLevelType w:val="hybridMultilevel"/>
    <w:tmpl w:val="F1304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2D5665FF"/>
    <w:multiLevelType w:val="multilevel"/>
    <w:tmpl w:val="43D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A4B33"/>
    <w:multiLevelType w:val="multilevel"/>
    <w:tmpl w:val="5D6C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AB0537"/>
    <w:multiLevelType w:val="multilevel"/>
    <w:tmpl w:val="8146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6A643A"/>
    <w:multiLevelType w:val="hybridMultilevel"/>
    <w:tmpl w:val="86F4E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267A4"/>
    <w:multiLevelType w:val="hybridMultilevel"/>
    <w:tmpl w:val="9B9E6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60A07"/>
    <w:multiLevelType w:val="hybridMultilevel"/>
    <w:tmpl w:val="5B262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690B76"/>
    <w:multiLevelType w:val="hybridMultilevel"/>
    <w:tmpl w:val="CD4A1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DF5D53"/>
    <w:multiLevelType w:val="multilevel"/>
    <w:tmpl w:val="43D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4C2204"/>
    <w:multiLevelType w:val="multilevel"/>
    <w:tmpl w:val="43D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E91227"/>
    <w:multiLevelType w:val="hybridMultilevel"/>
    <w:tmpl w:val="51CC9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2381C"/>
    <w:multiLevelType w:val="hybridMultilevel"/>
    <w:tmpl w:val="A254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845DF"/>
    <w:multiLevelType w:val="hybridMultilevel"/>
    <w:tmpl w:val="6F9AF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283743E"/>
    <w:multiLevelType w:val="hybridMultilevel"/>
    <w:tmpl w:val="92869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607B7"/>
    <w:multiLevelType w:val="multilevel"/>
    <w:tmpl w:val="75B04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B75501"/>
    <w:multiLevelType w:val="multilevel"/>
    <w:tmpl w:val="682C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3C4568"/>
    <w:multiLevelType w:val="hybridMultilevel"/>
    <w:tmpl w:val="B9903C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D9028C"/>
    <w:multiLevelType w:val="hybridMultilevel"/>
    <w:tmpl w:val="BBA06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8E30C0"/>
    <w:multiLevelType w:val="hybridMultilevel"/>
    <w:tmpl w:val="EAAAF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CB02E6"/>
    <w:multiLevelType w:val="multilevel"/>
    <w:tmpl w:val="43D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7"/>
  </w:num>
  <w:num w:numId="11">
    <w:abstractNumId w:val="27"/>
  </w:num>
  <w:num w:numId="12">
    <w:abstractNumId w:val="16"/>
  </w:num>
  <w:num w:numId="13">
    <w:abstractNumId w:val="23"/>
  </w:num>
  <w:num w:numId="14">
    <w:abstractNumId w:val="26"/>
  </w:num>
  <w:num w:numId="15">
    <w:abstractNumId w:val="20"/>
  </w:num>
  <w:num w:numId="16">
    <w:abstractNumId w:val="5"/>
  </w:num>
  <w:num w:numId="17">
    <w:abstractNumId w:val="24"/>
  </w:num>
  <w:num w:numId="18">
    <w:abstractNumId w:val="7"/>
  </w:num>
  <w:num w:numId="19">
    <w:abstractNumId w:val="2"/>
  </w:num>
  <w:num w:numId="20">
    <w:abstractNumId w:val="12"/>
  </w:num>
  <w:num w:numId="21">
    <w:abstractNumId w:val="18"/>
  </w:num>
  <w:num w:numId="22">
    <w:abstractNumId w:val="21"/>
  </w:num>
  <w:num w:numId="23">
    <w:abstractNumId w:val="15"/>
  </w:num>
  <w:num w:numId="24">
    <w:abstractNumId w:val="19"/>
  </w:num>
  <w:num w:numId="25">
    <w:abstractNumId w:val="13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2"/>
  </w:compat>
  <w:rsids>
    <w:rsidRoot w:val="006049A4"/>
    <w:rsid w:val="00021813"/>
    <w:rsid w:val="00026C17"/>
    <w:rsid w:val="00027A4C"/>
    <w:rsid w:val="000463DF"/>
    <w:rsid w:val="0006518A"/>
    <w:rsid w:val="00074DC1"/>
    <w:rsid w:val="000752B1"/>
    <w:rsid w:val="00091124"/>
    <w:rsid w:val="000A171D"/>
    <w:rsid w:val="000A722E"/>
    <w:rsid w:val="000B0B7B"/>
    <w:rsid w:val="000B34F6"/>
    <w:rsid w:val="000D7701"/>
    <w:rsid w:val="000E1481"/>
    <w:rsid w:val="000E1853"/>
    <w:rsid w:val="000E47E3"/>
    <w:rsid w:val="000F4422"/>
    <w:rsid w:val="000F4CDA"/>
    <w:rsid w:val="000F6467"/>
    <w:rsid w:val="001117CE"/>
    <w:rsid w:val="00116E26"/>
    <w:rsid w:val="0016314B"/>
    <w:rsid w:val="0018270A"/>
    <w:rsid w:val="00197CE8"/>
    <w:rsid w:val="001B542B"/>
    <w:rsid w:val="001D0498"/>
    <w:rsid w:val="001E1F87"/>
    <w:rsid w:val="001F1167"/>
    <w:rsid w:val="00211708"/>
    <w:rsid w:val="00214C52"/>
    <w:rsid w:val="00231F89"/>
    <w:rsid w:val="00252A41"/>
    <w:rsid w:val="00255057"/>
    <w:rsid w:val="00266A14"/>
    <w:rsid w:val="002746D5"/>
    <w:rsid w:val="00280402"/>
    <w:rsid w:val="002A3B8D"/>
    <w:rsid w:val="002A3C35"/>
    <w:rsid w:val="002A5146"/>
    <w:rsid w:val="002C4D8A"/>
    <w:rsid w:val="002D74D5"/>
    <w:rsid w:val="002F640C"/>
    <w:rsid w:val="003478AC"/>
    <w:rsid w:val="00366A6D"/>
    <w:rsid w:val="00373F97"/>
    <w:rsid w:val="00376D13"/>
    <w:rsid w:val="003802E2"/>
    <w:rsid w:val="0039716A"/>
    <w:rsid w:val="003972DB"/>
    <w:rsid w:val="003D4D8A"/>
    <w:rsid w:val="003E0C07"/>
    <w:rsid w:val="003E1DA6"/>
    <w:rsid w:val="003F75B0"/>
    <w:rsid w:val="00404EC4"/>
    <w:rsid w:val="00420DF0"/>
    <w:rsid w:val="00432611"/>
    <w:rsid w:val="00440BA1"/>
    <w:rsid w:val="004450DE"/>
    <w:rsid w:val="0046444C"/>
    <w:rsid w:val="00465B72"/>
    <w:rsid w:val="00481A48"/>
    <w:rsid w:val="0049781F"/>
    <w:rsid w:val="00497A26"/>
    <w:rsid w:val="004A0B18"/>
    <w:rsid w:val="004B642E"/>
    <w:rsid w:val="004E197F"/>
    <w:rsid w:val="004E7427"/>
    <w:rsid w:val="004F7CB7"/>
    <w:rsid w:val="00502C0F"/>
    <w:rsid w:val="005055AA"/>
    <w:rsid w:val="00510B79"/>
    <w:rsid w:val="00511BED"/>
    <w:rsid w:val="00512660"/>
    <w:rsid w:val="00541186"/>
    <w:rsid w:val="00547C1C"/>
    <w:rsid w:val="00564474"/>
    <w:rsid w:val="00571E1B"/>
    <w:rsid w:val="00571ED2"/>
    <w:rsid w:val="005863ED"/>
    <w:rsid w:val="005B114C"/>
    <w:rsid w:val="005B3EE3"/>
    <w:rsid w:val="005B5C67"/>
    <w:rsid w:val="005B6AD0"/>
    <w:rsid w:val="005D652B"/>
    <w:rsid w:val="006049A4"/>
    <w:rsid w:val="00614BB7"/>
    <w:rsid w:val="00631758"/>
    <w:rsid w:val="00635AB1"/>
    <w:rsid w:val="00637DC9"/>
    <w:rsid w:val="006519C0"/>
    <w:rsid w:val="006574B4"/>
    <w:rsid w:val="006773EC"/>
    <w:rsid w:val="00681A67"/>
    <w:rsid w:val="006840DE"/>
    <w:rsid w:val="006954A8"/>
    <w:rsid w:val="006A0104"/>
    <w:rsid w:val="006A7AC5"/>
    <w:rsid w:val="006C2F2E"/>
    <w:rsid w:val="006D5D3E"/>
    <w:rsid w:val="006F47C4"/>
    <w:rsid w:val="00713EE5"/>
    <w:rsid w:val="00715BF0"/>
    <w:rsid w:val="00732958"/>
    <w:rsid w:val="00752A7E"/>
    <w:rsid w:val="007531F0"/>
    <w:rsid w:val="007544AC"/>
    <w:rsid w:val="00760467"/>
    <w:rsid w:val="007652CB"/>
    <w:rsid w:val="0077774E"/>
    <w:rsid w:val="007860A9"/>
    <w:rsid w:val="00787115"/>
    <w:rsid w:val="007904F4"/>
    <w:rsid w:val="00793C7F"/>
    <w:rsid w:val="007A7AE2"/>
    <w:rsid w:val="007A7E25"/>
    <w:rsid w:val="007B3022"/>
    <w:rsid w:val="007E346A"/>
    <w:rsid w:val="007F3381"/>
    <w:rsid w:val="008031E3"/>
    <w:rsid w:val="00811D8E"/>
    <w:rsid w:val="008179FC"/>
    <w:rsid w:val="00822079"/>
    <w:rsid w:val="00834525"/>
    <w:rsid w:val="0083583E"/>
    <w:rsid w:val="00841B75"/>
    <w:rsid w:val="008460A0"/>
    <w:rsid w:val="00846F89"/>
    <w:rsid w:val="00872E44"/>
    <w:rsid w:val="00894747"/>
    <w:rsid w:val="008B106C"/>
    <w:rsid w:val="008B4979"/>
    <w:rsid w:val="008C107C"/>
    <w:rsid w:val="008D4BFB"/>
    <w:rsid w:val="008E7043"/>
    <w:rsid w:val="008F64BD"/>
    <w:rsid w:val="0092555E"/>
    <w:rsid w:val="00931999"/>
    <w:rsid w:val="00933A54"/>
    <w:rsid w:val="00955690"/>
    <w:rsid w:val="00961421"/>
    <w:rsid w:val="0096620E"/>
    <w:rsid w:val="00975126"/>
    <w:rsid w:val="0097532F"/>
    <w:rsid w:val="00975D55"/>
    <w:rsid w:val="009A0DE4"/>
    <w:rsid w:val="009A2D98"/>
    <w:rsid w:val="009A6437"/>
    <w:rsid w:val="009A7171"/>
    <w:rsid w:val="009C691C"/>
    <w:rsid w:val="009D3235"/>
    <w:rsid w:val="009D59B4"/>
    <w:rsid w:val="009E55D0"/>
    <w:rsid w:val="009E697C"/>
    <w:rsid w:val="00A42FB2"/>
    <w:rsid w:val="00A520D0"/>
    <w:rsid w:val="00A6024E"/>
    <w:rsid w:val="00A636C0"/>
    <w:rsid w:val="00A65E96"/>
    <w:rsid w:val="00A822A2"/>
    <w:rsid w:val="00A94D5E"/>
    <w:rsid w:val="00A96DB0"/>
    <w:rsid w:val="00AA2490"/>
    <w:rsid w:val="00AA40BB"/>
    <w:rsid w:val="00AA6DA4"/>
    <w:rsid w:val="00AC227A"/>
    <w:rsid w:val="00AE5149"/>
    <w:rsid w:val="00AF5135"/>
    <w:rsid w:val="00B110CD"/>
    <w:rsid w:val="00B14661"/>
    <w:rsid w:val="00B31080"/>
    <w:rsid w:val="00B32F2F"/>
    <w:rsid w:val="00B330EC"/>
    <w:rsid w:val="00B35ED1"/>
    <w:rsid w:val="00B507E6"/>
    <w:rsid w:val="00B51EE1"/>
    <w:rsid w:val="00B55365"/>
    <w:rsid w:val="00B65BFA"/>
    <w:rsid w:val="00B71078"/>
    <w:rsid w:val="00B94DDF"/>
    <w:rsid w:val="00BA15C7"/>
    <w:rsid w:val="00BA1E20"/>
    <w:rsid w:val="00BA2A3D"/>
    <w:rsid w:val="00BA4D66"/>
    <w:rsid w:val="00BB3A63"/>
    <w:rsid w:val="00BB665B"/>
    <w:rsid w:val="00BD3644"/>
    <w:rsid w:val="00BD5857"/>
    <w:rsid w:val="00BF04DA"/>
    <w:rsid w:val="00C03598"/>
    <w:rsid w:val="00C05F9D"/>
    <w:rsid w:val="00C246B1"/>
    <w:rsid w:val="00C25888"/>
    <w:rsid w:val="00C27746"/>
    <w:rsid w:val="00C47C36"/>
    <w:rsid w:val="00C8634D"/>
    <w:rsid w:val="00C92200"/>
    <w:rsid w:val="00C9436A"/>
    <w:rsid w:val="00C94CEB"/>
    <w:rsid w:val="00CA05F4"/>
    <w:rsid w:val="00CA1A99"/>
    <w:rsid w:val="00CA4531"/>
    <w:rsid w:val="00CB1B8A"/>
    <w:rsid w:val="00CC734D"/>
    <w:rsid w:val="00CD02C1"/>
    <w:rsid w:val="00CD1355"/>
    <w:rsid w:val="00CD2628"/>
    <w:rsid w:val="00CE29E2"/>
    <w:rsid w:val="00CF12E1"/>
    <w:rsid w:val="00CF1E31"/>
    <w:rsid w:val="00CF26B1"/>
    <w:rsid w:val="00D035CA"/>
    <w:rsid w:val="00D123D2"/>
    <w:rsid w:val="00D13C62"/>
    <w:rsid w:val="00D2591F"/>
    <w:rsid w:val="00D64C65"/>
    <w:rsid w:val="00D676E9"/>
    <w:rsid w:val="00D7009D"/>
    <w:rsid w:val="00D70511"/>
    <w:rsid w:val="00D72D28"/>
    <w:rsid w:val="00D732AA"/>
    <w:rsid w:val="00D806ED"/>
    <w:rsid w:val="00D854E8"/>
    <w:rsid w:val="00D864F3"/>
    <w:rsid w:val="00D92E17"/>
    <w:rsid w:val="00D96BC5"/>
    <w:rsid w:val="00DB6B72"/>
    <w:rsid w:val="00DC69F2"/>
    <w:rsid w:val="00E101AF"/>
    <w:rsid w:val="00E44989"/>
    <w:rsid w:val="00E518ED"/>
    <w:rsid w:val="00E5479C"/>
    <w:rsid w:val="00E54C54"/>
    <w:rsid w:val="00E54DAE"/>
    <w:rsid w:val="00E5572F"/>
    <w:rsid w:val="00E617AF"/>
    <w:rsid w:val="00E675EC"/>
    <w:rsid w:val="00E71233"/>
    <w:rsid w:val="00E873B1"/>
    <w:rsid w:val="00E938D6"/>
    <w:rsid w:val="00EA14D4"/>
    <w:rsid w:val="00EA1907"/>
    <w:rsid w:val="00EA1FF7"/>
    <w:rsid w:val="00EA20B6"/>
    <w:rsid w:val="00EA7F27"/>
    <w:rsid w:val="00EB1226"/>
    <w:rsid w:val="00EB1336"/>
    <w:rsid w:val="00EC6898"/>
    <w:rsid w:val="00ED4F29"/>
    <w:rsid w:val="00EE30E7"/>
    <w:rsid w:val="00EE3DE2"/>
    <w:rsid w:val="00EE7559"/>
    <w:rsid w:val="00EF4059"/>
    <w:rsid w:val="00EF4CAB"/>
    <w:rsid w:val="00F1507D"/>
    <w:rsid w:val="00F21A11"/>
    <w:rsid w:val="00F23211"/>
    <w:rsid w:val="00F33FB2"/>
    <w:rsid w:val="00F3737A"/>
    <w:rsid w:val="00F4497B"/>
    <w:rsid w:val="00F44C3D"/>
    <w:rsid w:val="00F45557"/>
    <w:rsid w:val="00F6029C"/>
    <w:rsid w:val="00F65894"/>
    <w:rsid w:val="00F6613A"/>
    <w:rsid w:val="00F71765"/>
    <w:rsid w:val="00F92FB5"/>
    <w:rsid w:val="00F94CF6"/>
    <w:rsid w:val="00F94EF1"/>
    <w:rsid w:val="00FA5AE3"/>
    <w:rsid w:val="00FA5F59"/>
    <w:rsid w:val="00FA6A7C"/>
    <w:rsid w:val="00FB244C"/>
    <w:rsid w:val="00FC0BAE"/>
    <w:rsid w:val="00FC295E"/>
    <w:rsid w:val="00FF49A3"/>
    <w:rsid w:val="00FF63A7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898"/>
  </w:style>
  <w:style w:type="paragraph" w:styleId="1">
    <w:name w:val="heading 1"/>
    <w:basedOn w:val="a"/>
    <w:next w:val="a"/>
    <w:link w:val="10"/>
    <w:uiPriority w:val="99"/>
    <w:qFormat/>
    <w:rsid w:val="00CF1E31"/>
    <w:pPr>
      <w:keepNext/>
      <w:tabs>
        <w:tab w:val="left" w:pos="1170"/>
      </w:tabs>
      <w:spacing w:after="0" w:line="240" w:lineRule="auto"/>
      <w:outlineLvl w:val="0"/>
    </w:pPr>
    <w:rPr>
      <w:rFonts w:ascii="Times New Roman" w:eastAsia="Times New Roman" w:hAnsi="Times New Roman"/>
      <w:sz w:val="72"/>
      <w:szCs w:val="72"/>
    </w:rPr>
  </w:style>
  <w:style w:type="paragraph" w:styleId="2">
    <w:name w:val="heading 2"/>
    <w:basedOn w:val="a"/>
    <w:next w:val="a"/>
    <w:link w:val="20"/>
    <w:uiPriority w:val="99"/>
    <w:unhideWhenUsed/>
    <w:qFormat/>
    <w:rsid w:val="00E101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F1E31"/>
    <w:pPr>
      <w:keepNext/>
      <w:spacing w:after="0" w:line="240" w:lineRule="auto"/>
      <w:outlineLvl w:val="2"/>
    </w:pPr>
    <w:rPr>
      <w:rFonts w:ascii="Times New Roman" w:eastAsia="Times New Roman" w:hAnsi="Times New Roman"/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rsid w:val="00CF1E31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CF1E31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2D74D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01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locked/>
    <w:rsid w:val="002D74D5"/>
    <w:rPr>
      <w:rFonts w:ascii="Times New Roman" w:hAnsi="Times New Roman" w:cs="Times New Roman"/>
      <w:sz w:val="24"/>
      <w:szCs w:val="24"/>
    </w:rPr>
  </w:style>
  <w:style w:type="paragraph" w:customStyle="1" w:styleId="a3">
    <w:name w:val="Стиль"/>
    <w:rsid w:val="00EC68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6D5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0E47E3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a7">
    <w:name w:val="Новый"/>
    <w:basedOn w:val="a"/>
    <w:uiPriority w:val="99"/>
    <w:rsid w:val="00571E1B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2D7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2D74D5"/>
    <w:pPr>
      <w:widowControl w:val="0"/>
      <w:autoSpaceDE w:val="0"/>
      <w:autoSpaceDN w:val="0"/>
      <w:adjustRightInd w:val="0"/>
      <w:spacing w:after="0" w:line="255" w:lineRule="exact"/>
      <w:ind w:firstLine="542"/>
      <w:jc w:val="both"/>
    </w:pPr>
    <w:rPr>
      <w:rFonts w:ascii="Arial" w:hAnsi="Arial"/>
      <w:sz w:val="24"/>
      <w:szCs w:val="24"/>
    </w:rPr>
  </w:style>
  <w:style w:type="character" w:styleId="a9">
    <w:name w:val="Hyperlink"/>
    <w:basedOn w:val="a0"/>
    <w:uiPriority w:val="99"/>
    <w:unhideWhenUsed/>
    <w:rsid w:val="008C107C"/>
    <w:rPr>
      <w:rFonts w:cs="Times New Roman"/>
      <w:color w:val="0000FF" w:themeColor="hyperlink"/>
      <w:u w:val="single"/>
    </w:rPr>
  </w:style>
  <w:style w:type="paragraph" w:styleId="aa">
    <w:name w:val="List Paragraph"/>
    <w:basedOn w:val="a"/>
    <w:qFormat/>
    <w:rsid w:val="00B32F2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B32F2F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B32F2F"/>
    <w:rPr>
      <w:rFonts w:ascii="Times New Roman" w:eastAsia="Arial Unicode MS" w:hAnsi="Times New Roman" w:cs="Tahoma"/>
      <w:kern w:val="1"/>
      <w:sz w:val="24"/>
      <w:szCs w:val="24"/>
    </w:rPr>
  </w:style>
  <w:style w:type="character" w:styleId="ad">
    <w:name w:val="page number"/>
    <w:basedOn w:val="a0"/>
    <w:rsid w:val="00F6029C"/>
    <w:rPr>
      <w:rFonts w:cs="Times New Roman"/>
    </w:rPr>
  </w:style>
  <w:style w:type="paragraph" w:styleId="ae">
    <w:name w:val="footer"/>
    <w:basedOn w:val="a"/>
    <w:link w:val="af"/>
    <w:rsid w:val="00F6029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F6029C"/>
    <w:rPr>
      <w:rFonts w:ascii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A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EA14D4"/>
  </w:style>
  <w:style w:type="character" w:customStyle="1" w:styleId="c2">
    <w:name w:val="c2"/>
    <w:basedOn w:val="a0"/>
    <w:rsid w:val="00EA14D4"/>
  </w:style>
  <w:style w:type="paragraph" w:customStyle="1" w:styleId="c4">
    <w:name w:val="c4"/>
    <w:basedOn w:val="a"/>
    <w:rsid w:val="00EA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3">
    <w:name w:val="c3"/>
    <w:basedOn w:val="a0"/>
    <w:rsid w:val="00EA14D4"/>
  </w:style>
  <w:style w:type="character" w:customStyle="1" w:styleId="c0">
    <w:name w:val="c0"/>
    <w:basedOn w:val="a0"/>
    <w:rsid w:val="00EA14D4"/>
  </w:style>
  <w:style w:type="paragraph" w:customStyle="1" w:styleId="c8">
    <w:name w:val="c8"/>
    <w:basedOn w:val="a"/>
    <w:uiPriority w:val="99"/>
    <w:rsid w:val="00EA14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F1E31"/>
    <w:rPr>
      <w:rFonts w:ascii="Times New Roman" w:eastAsia="Times New Roman" w:hAnsi="Times New Roman"/>
      <w:sz w:val="72"/>
      <w:szCs w:val="72"/>
    </w:rPr>
  </w:style>
  <w:style w:type="character" w:customStyle="1" w:styleId="30">
    <w:name w:val="Заголовок 3 Знак"/>
    <w:basedOn w:val="a0"/>
    <w:link w:val="3"/>
    <w:uiPriority w:val="99"/>
    <w:rsid w:val="00CF1E31"/>
    <w:rPr>
      <w:rFonts w:ascii="Times New Roman" w:eastAsia="Times New Roman" w:hAnsi="Times New Roman"/>
      <w:sz w:val="40"/>
      <w:szCs w:val="40"/>
    </w:rPr>
  </w:style>
  <w:style w:type="character" w:customStyle="1" w:styleId="40">
    <w:name w:val="Заголовок 4 Знак"/>
    <w:basedOn w:val="a0"/>
    <w:link w:val="4"/>
    <w:uiPriority w:val="99"/>
    <w:rsid w:val="00CF1E31"/>
    <w:rPr>
      <w:rFonts w:ascii="Times New Roman" w:eastAsia="Times New Roman" w:hAnsi="Times New Roman"/>
      <w:sz w:val="40"/>
      <w:szCs w:val="40"/>
    </w:rPr>
  </w:style>
  <w:style w:type="character" w:customStyle="1" w:styleId="50">
    <w:name w:val="Заголовок 5 Знак"/>
    <w:basedOn w:val="a0"/>
    <w:link w:val="5"/>
    <w:uiPriority w:val="99"/>
    <w:rsid w:val="00CF1E31"/>
    <w:rPr>
      <w:rFonts w:ascii="Times New Roman" w:eastAsia="Times New Roman" w:hAnsi="Times New Roman"/>
      <w:b/>
      <w:bCs/>
      <w:sz w:val="24"/>
      <w:szCs w:val="24"/>
    </w:rPr>
  </w:style>
  <w:style w:type="paragraph" w:styleId="af0">
    <w:name w:val="header"/>
    <w:basedOn w:val="a"/>
    <w:link w:val="af1"/>
    <w:unhideWhenUsed/>
    <w:rsid w:val="00CF1E31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CF1E31"/>
    <w:rPr>
      <w:rFonts w:eastAsiaTheme="minorHAnsi" w:cstheme="minorBidi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CF1E3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CF1E31"/>
    <w:rPr>
      <w:rFonts w:ascii="Tahoma" w:eastAsiaTheme="minorHAnsi" w:hAnsi="Tahoma" w:cs="Tahoma"/>
      <w:sz w:val="16"/>
      <w:szCs w:val="16"/>
      <w:lang w:eastAsia="en-US"/>
    </w:rPr>
  </w:style>
  <w:style w:type="paragraph" w:styleId="af4">
    <w:name w:val="List Bullet"/>
    <w:basedOn w:val="a"/>
    <w:autoRedefine/>
    <w:uiPriority w:val="99"/>
    <w:rsid w:val="00CF1E31"/>
    <w:pPr>
      <w:tabs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eastAsia="en-US"/>
    </w:rPr>
  </w:style>
  <w:style w:type="paragraph" w:styleId="21">
    <w:name w:val="List Bullet 2"/>
    <w:basedOn w:val="a"/>
    <w:autoRedefine/>
    <w:uiPriority w:val="99"/>
    <w:rsid w:val="00CF1E31"/>
    <w:pPr>
      <w:tabs>
        <w:tab w:val="right" w:pos="864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eastAsia="en-US"/>
    </w:rPr>
  </w:style>
  <w:style w:type="paragraph" w:styleId="31">
    <w:name w:val="List Bullet 3"/>
    <w:basedOn w:val="a"/>
    <w:autoRedefine/>
    <w:uiPriority w:val="99"/>
    <w:rsid w:val="00CF1E31"/>
    <w:pPr>
      <w:tabs>
        <w:tab w:val="right" w:pos="8640"/>
      </w:tabs>
      <w:spacing w:after="0" w:line="240" w:lineRule="auto"/>
      <w:ind w:left="1428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eastAsia="en-US"/>
    </w:rPr>
  </w:style>
  <w:style w:type="paragraph" w:styleId="41">
    <w:name w:val="List Bullet 4"/>
    <w:basedOn w:val="a"/>
    <w:autoRedefine/>
    <w:uiPriority w:val="99"/>
    <w:rsid w:val="00CF1E31"/>
    <w:pPr>
      <w:tabs>
        <w:tab w:val="right" w:pos="8640"/>
      </w:tabs>
      <w:spacing w:after="0" w:line="240" w:lineRule="auto"/>
      <w:ind w:left="1428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eastAsia="en-US"/>
    </w:rPr>
  </w:style>
  <w:style w:type="paragraph" w:styleId="51">
    <w:name w:val="List Bullet 5"/>
    <w:basedOn w:val="a"/>
    <w:autoRedefine/>
    <w:uiPriority w:val="99"/>
    <w:rsid w:val="00CF1E31"/>
    <w:pPr>
      <w:tabs>
        <w:tab w:val="right" w:pos="8640"/>
      </w:tabs>
      <w:spacing w:after="0" w:line="240" w:lineRule="auto"/>
      <w:ind w:left="1428" w:hanging="360"/>
      <w:jc w:val="both"/>
    </w:pPr>
    <w:rPr>
      <w:rFonts w:ascii="Times New Roman" w:eastAsia="Times New Roman" w:hAnsi="Times New Roman"/>
      <w:color w:val="000000"/>
      <w:spacing w:val="-2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9A6437"/>
  </w:style>
  <w:style w:type="paragraph" w:customStyle="1" w:styleId="c16">
    <w:name w:val="c16"/>
    <w:basedOn w:val="a"/>
    <w:rsid w:val="009A64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9">
    <w:name w:val="c19"/>
    <w:basedOn w:val="a0"/>
    <w:rsid w:val="009A6437"/>
  </w:style>
  <w:style w:type="paragraph" w:customStyle="1" w:styleId="c10">
    <w:name w:val="c10"/>
    <w:basedOn w:val="a"/>
    <w:rsid w:val="009A64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4">
    <w:name w:val="c24"/>
    <w:basedOn w:val="a"/>
    <w:uiPriority w:val="99"/>
    <w:semiHidden/>
    <w:rsid w:val="001B54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semiHidden/>
    <w:rsid w:val="001B54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40">
    <w:name w:val="c40"/>
    <w:basedOn w:val="a0"/>
    <w:rsid w:val="001B542B"/>
  </w:style>
  <w:style w:type="character" w:customStyle="1" w:styleId="c15">
    <w:name w:val="c15"/>
    <w:basedOn w:val="a0"/>
    <w:rsid w:val="001B542B"/>
  </w:style>
  <w:style w:type="character" w:customStyle="1" w:styleId="c21">
    <w:name w:val="c21"/>
    <w:basedOn w:val="a0"/>
    <w:rsid w:val="001B542B"/>
  </w:style>
  <w:style w:type="character" w:customStyle="1" w:styleId="c41">
    <w:name w:val="c41"/>
    <w:basedOn w:val="a0"/>
    <w:rsid w:val="001B542B"/>
  </w:style>
  <w:style w:type="paragraph" w:customStyle="1" w:styleId="Default">
    <w:name w:val="Default"/>
    <w:rsid w:val="00E7123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6">
    <w:name w:val="Без интервала Знак"/>
    <w:basedOn w:val="a0"/>
    <w:link w:val="a5"/>
    <w:rsid w:val="00E71233"/>
    <w:rPr>
      <w:rFonts w:ascii="Calibri" w:hAnsi="Calibri" w:cs="Calibri"/>
      <w:lang w:eastAsia="ar-SA"/>
    </w:rPr>
  </w:style>
  <w:style w:type="character" w:styleId="af5">
    <w:name w:val="Strong"/>
    <w:qFormat/>
    <w:rsid w:val="004E197F"/>
    <w:rPr>
      <w:b/>
      <w:bCs/>
    </w:rPr>
  </w:style>
  <w:style w:type="character" w:customStyle="1" w:styleId="22">
    <w:name w:val="Основной текст (2)"/>
    <w:basedOn w:val="a0"/>
    <w:rsid w:val="00502C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_"/>
    <w:basedOn w:val="a0"/>
    <w:locked/>
    <w:rsid w:val="003D4D8A"/>
    <w:rPr>
      <w:rFonts w:ascii="Times New Roman" w:eastAsia="Times New Roman" w:hAnsi="Times New Roman"/>
      <w:spacing w:val="40"/>
      <w:sz w:val="25"/>
      <w:szCs w:val="25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3D4D8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D4D8A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/>
      <w:sz w:val="21"/>
      <w:szCs w:val="21"/>
    </w:rPr>
  </w:style>
  <w:style w:type="character" w:customStyle="1" w:styleId="af6">
    <w:name w:val="Основной текст + Полужирный"/>
    <w:aliases w:val="Курсив,Основной текст + Segoe UI,Интервал 2 pt,Интервал 0 pt"/>
    <w:basedOn w:val="a0"/>
    <w:rsid w:val="003D4D8A"/>
    <w:rPr>
      <w:rFonts w:ascii="Times New Roman" w:eastAsia="Times New Roman" w:hAnsi="Times New Roman" w:cs="Times New Roman" w:hint="default"/>
      <w:b/>
      <w:bCs/>
      <w:i/>
      <w:iCs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bibliotek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asye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B382-FBF3-4AED-8E1C-973BD98A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3892</Words>
  <Characters>29673</Characters>
  <Application>Microsoft Office Word</Application>
  <DocSecurity>0</DocSecurity>
  <Lines>247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PC</cp:lastModifiedBy>
  <cp:revision>2</cp:revision>
  <cp:lastPrinted>2019-09-05T08:32:00Z</cp:lastPrinted>
  <dcterms:created xsi:type="dcterms:W3CDTF">2022-09-13T03:31:00Z</dcterms:created>
  <dcterms:modified xsi:type="dcterms:W3CDTF">2022-09-13T03:31:00Z</dcterms:modified>
</cp:coreProperties>
</file>