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F7" w:rsidRPr="00300CB6" w:rsidRDefault="00D421F7" w:rsidP="00D421F7">
      <w:pPr>
        <w:jc w:val="center"/>
        <w:rPr>
          <w:rFonts w:ascii="Times New Roman" w:hAnsi="Times New Roman"/>
          <w:b/>
          <w:sz w:val="28"/>
          <w:szCs w:val="28"/>
        </w:rPr>
      </w:pPr>
      <w:r w:rsidRPr="00300CB6">
        <w:rPr>
          <w:rFonts w:ascii="Times New Roman" w:hAnsi="Times New Roman"/>
          <w:b/>
          <w:sz w:val="28"/>
          <w:szCs w:val="28"/>
        </w:rPr>
        <w:t>Представление педагогического опыта</w:t>
      </w:r>
    </w:p>
    <w:p w:rsidR="00F63181" w:rsidRDefault="00D421F7" w:rsidP="00F63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CB6">
        <w:rPr>
          <w:rFonts w:ascii="Times New Roman" w:hAnsi="Times New Roman"/>
          <w:b/>
          <w:sz w:val="28"/>
          <w:szCs w:val="28"/>
        </w:rPr>
        <w:t>«</w:t>
      </w:r>
      <w:r w:rsidR="00F63181" w:rsidRPr="00F74AF9">
        <w:rPr>
          <w:rFonts w:ascii="Times New Roman" w:hAnsi="Times New Roman"/>
          <w:b/>
          <w:sz w:val="28"/>
          <w:szCs w:val="28"/>
        </w:rPr>
        <w:t>ОРГАНИЗАЦИЯ ПРОФОРИЕНТАЦИОННОЙ РАБ</w:t>
      </w:r>
      <w:r w:rsidR="00F63181">
        <w:rPr>
          <w:rFonts w:ascii="Times New Roman" w:hAnsi="Times New Roman"/>
          <w:b/>
          <w:sz w:val="28"/>
          <w:szCs w:val="28"/>
        </w:rPr>
        <w:t xml:space="preserve">ОТЫ </w:t>
      </w:r>
    </w:p>
    <w:p w:rsidR="00D421F7" w:rsidRDefault="00F63181" w:rsidP="00416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УСЛОВИЯХ ШКОЛЫ</w:t>
      </w:r>
      <w:r w:rsidR="00D421F7" w:rsidRPr="00300CB6">
        <w:rPr>
          <w:rFonts w:ascii="Times New Roman" w:hAnsi="Times New Roman"/>
          <w:b/>
          <w:sz w:val="28"/>
          <w:szCs w:val="28"/>
        </w:rPr>
        <w:t>»</w:t>
      </w:r>
    </w:p>
    <w:p w:rsidR="00416366" w:rsidRPr="00300CB6" w:rsidRDefault="00416366" w:rsidP="00416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1F7" w:rsidRPr="00300CB6" w:rsidRDefault="00D421F7" w:rsidP="00D421F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0CB6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Дремина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</w:t>
      </w:r>
      <w:r w:rsidRPr="00300CB6">
        <w:rPr>
          <w:rFonts w:ascii="Times New Roman" w:hAnsi="Times New Roman"/>
          <w:sz w:val="28"/>
          <w:szCs w:val="28"/>
        </w:rPr>
        <w:t>,</w:t>
      </w:r>
    </w:p>
    <w:p w:rsidR="00D421F7" w:rsidRPr="00300CB6" w:rsidRDefault="00D421F7" w:rsidP="00D421F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D421F7" w:rsidRPr="00300CB6" w:rsidRDefault="00D421F7" w:rsidP="00D421F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0CB6">
        <w:rPr>
          <w:rFonts w:ascii="Times New Roman" w:hAnsi="Times New Roman"/>
          <w:sz w:val="28"/>
          <w:szCs w:val="28"/>
        </w:rPr>
        <w:t xml:space="preserve"> МОУ «Гимназия №</w:t>
      </w:r>
      <w:r w:rsidR="00703B8F">
        <w:rPr>
          <w:rFonts w:ascii="Times New Roman" w:hAnsi="Times New Roman"/>
          <w:sz w:val="28"/>
          <w:szCs w:val="28"/>
        </w:rPr>
        <w:t>2</w:t>
      </w:r>
      <w:r w:rsidRPr="00300CB6">
        <w:rPr>
          <w:rFonts w:ascii="Times New Roman" w:hAnsi="Times New Roman"/>
          <w:sz w:val="28"/>
          <w:szCs w:val="28"/>
        </w:rPr>
        <w:t xml:space="preserve">9» городского округа Саранск </w:t>
      </w:r>
    </w:p>
    <w:p w:rsidR="00D421F7" w:rsidRPr="00300CB6" w:rsidRDefault="00D421F7" w:rsidP="00D421F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0CB6">
        <w:rPr>
          <w:rFonts w:ascii="Times New Roman" w:hAnsi="Times New Roman"/>
          <w:sz w:val="28"/>
          <w:szCs w:val="28"/>
        </w:rPr>
        <w:t>Республики Мордовия</w:t>
      </w:r>
    </w:p>
    <w:p w:rsidR="00D421F7" w:rsidRPr="00300CB6" w:rsidRDefault="00D421F7" w:rsidP="00D421F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0CB6">
        <w:rPr>
          <w:rFonts w:ascii="Times New Roman" w:hAnsi="Times New Roman"/>
          <w:sz w:val="28"/>
          <w:szCs w:val="28"/>
        </w:rPr>
        <w:t xml:space="preserve">Образование: высшее </w:t>
      </w:r>
    </w:p>
    <w:p w:rsidR="00D421F7" w:rsidRPr="00300CB6" w:rsidRDefault="00D421F7" w:rsidP="00D421F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стаж: 7</w:t>
      </w:r>
      <w:r w:rsidRPr="00300CB6">
        <w:rPr>
          <w:rFonts w:ascii="Times New Roman" w:hAnsi="Times New Roman"/>
          <w:sz w:val="28"/>
          <w:szCs w:val="28"/>
        </w:rPr>
        <w:t xml:space="preserve"> лет</w:t>
      </w:r>
    </w:p>
    <w:p w:rsidR="00D421F7" w:rsidRPr="00300CB6" w:rsidRDefault="00D421F7" w:rsidP="00D421F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0CB6">
        <w:rPr>
          <w:rFonts w:ascii="Times New Roman" w:hAnsi="Times New Roman"/>
          <w:sz w:val="28"/>
          <w:szCs w:val="28"/>
        </w:rPr>
        <w:t xml:space="preserve"> Стаж работы в МОУ «Гимназия №29»: </w:t>
      </w:r>
      <w:r>
        <w:rPr>
          <w:rFonts w:ascii="Times New Roman" w:hAnsi="Times New Roman"/>
          <w:sz w:val="28"/>
          <w:szCs w:val="28"/>
        </w:rPr>
        <w:t>5 лет</w:t>
      </w:r>
    </w:p>
    <w:p w:rsidR="00D421F7" w:rsidRDefault="00D421F7" w:rsidP="00B215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21F7" w:rsidRPr="00D421F7" w:rsidRDefault="00D421F7" w:rsidP="00B215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1F7">
        <w:rPr>
          <w:rFonts w:ascii="Times New Roman" w:hAnsi="Times New Roman"/>
          <w:b/>
          <w:sz w:val="28"/>
          <w:szCs w:val="28"/>
        </w:rPr>
        <w:t>Введение</w:t>
      </w:r>
    </w:p>
    <w:p w:rsidR="00D421F7" w:rsidRPr="00D421F7" w:rsidRDefault="00D421F7" w:rsidP="00B21512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Одна из главных и первых </w:t>
      </w:r>
      <w:r w:rsidR="009C2550" w:rsidRPr="00D421F7">
        <w:rPr>
          <w:rFonts w:ascii="Times New Roman" w:eastAsia="Calibri" w:hAnsi="Times New Roman"/>
          <w:sz w:val="28"/>
          <w:szCs w:val="28"/>
          <w:lang w:eastAsia="en-US"/>
        </w:rPr>
        <w:t>проблем,</w:t>
      </w:r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 с которой сталкиваются выпускники школ</w:t>
      </w:r>
      <w:r w:rsidR="009C255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 – это выбор будущей профессии. Здесь главное принять верное для себя решение. Выбор профессии должен соответствовать интересам, способностям, возможностям, требованиям, установкам, которые предъявляют профессии к личности кандидата. Правильно сделанный выбор – это первая ступень к успеху, самореализации и материальному благополучию в будущем.  </w:t>
      </w:r>
    </w:p>
    <w:p w:rsidR="00D421F7" w:rsidRPr="00D421F7" w:rsidRDefault="00D421F7" w:rsidP="00D421F7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В положении о профессиональной ориентации и психологической поддержке населения в Российской Федерации дается следующее определение профессиональной ориентации: профессиональная ориентация – это обобщенное понятие одного из компонентов общечеловеческой культуры, проявляющееся в форме заботы общества о профессиональном становлении подрастающего поколения, поддержки и развития природных дарований, а также проведение комплекса специальных мер содействия человеку в профессиональном самоопределении и выборе оптимального вида занятия с учетом</w:t>
      </w:r>
      <w:proofErr w:type="gramEnd"/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 его потребностей и возможностей, социально-экономической ситуации на рынке труда [3].</w:t>
      </w:r>
    </w:p>
    <w:p w:rsidR="00D421F7" w:rsidRDefault="00D421F7" w:rsidP="00D421F7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Проблема профориентации выпускников всегда привлекала внимание ученых. </w:t>
      </w:r>
      <w:r w:rsidR="00703B8F">
        <w:rPr>
          <w:rFonts w:ascii="Times New Roman" w:eastAsia="Calibri" w:hAnsi="Times New Roman"/>
          <w:sz w:val="28"/>
          <w:szCs w:val="28"/>
          <w:lang w:eastAsia="en-US"/>
        </w:rPr>
        <w:t xml:space="preserve">В своей профессиональной деятельности я </w:t>
      </w:r>
      <w:r w:rsidR="009C255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703B8F">
        <w:rPr>
          <w:rFonts w:ascii="Times New Roman" w:eastAsia="Calibri" w:hAnsi="Times New Roman"/>
          <w:sz w:val="28"/>
          <w:szCs w:val="28"/>
          <w:lang w:eastAsia="en-US"/>
        </w:rPr>
        <w:t>пираюсь на исследования</w:t>
      </w:r>
      <w:bookmarkStart w:id="0" w:name="_GoBack"/>
      <w:bookmarkEnd w:id="0"/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gram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А.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Вайсбурга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>, А. Воробьева, В.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Галюты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>, В. Герасимчук, И. Гусева, В.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Ендальцева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>, Н. Иванова, Л.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Йовайши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, М. Калашникова, А. Качанова, Е. Климова, В. 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Колобашкина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>, С. Кохтева, А. Куценко, В. Куценко, Л. Макарова, Ю. Мелихова, А. Николаенко, Е.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Павлютенковой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, К. Платонова, В. Симоненко, Г. Соловьева, Л. 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Турчины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>, В.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Федоришина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>, В.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Харламенко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>, М. 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Янцура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 и др. [1, с. 412].</w:t>
      </w:r>
      <w:proofErr w:type="gramEnd"/>
    </w:p>
    <w:p w:rsidR="00D86786" w:rsidRDefault="00D86786" w:rsidP="00D421F7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786" w:rsidRPr="00D421F7" w:rsidRDefault="00D86786" w:rsidP="00B21512">
      <w:pPr>
        <w:spacing w:after="0" w:line="240" w:lineRule="auto"/>
        <w:ind w:left="-567" w:firstLineChars="202" w:firstLine="56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6786">
        <w:rPr>
          <w:rFonts w:ascii="Times New Roman" w:eastAsia="Calibri" w:hAnsi="Times New Roman"/>
          <w:b/>
          <w:sz w:val="28"/>
          <w:szCs w:val="28"/>
          <w:lang w:eastAsia="en-US"/>
        </w:rPr>
        <w:t>Актуальность</w:t>
      </w:r>
    </w:p>
    <w:p w:rsidR="00D421F7" w:rsidRPr="00D421F7" w:rsidRDefault="00D421F7" w:rsidP="00D421F7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Работа в 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профориентационном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направлении на базе общеобразовательного учреждения должна быть комплексной и непрерывной, также она должна включать в себя непосредственное взаимодействие подростка, родителей, школу, организации среднего профессионального или высшего образования. </w:t>
      </w:r>
    </w:p>
    <w:p w:rsidR="00D421F7" w:rsidRPr="00D421F7" w:rsidRDefault="00D421F7" w:rsidP="00D421F7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Одной из главных задач </w:t>
      </w:r>
      <w:proofErr w:type="spellStart"/>
      <w:r w:rsidRPr="00D421F7">
        <w:rPr>
          <w:rFonts w:ascii="Times New Roman" w:eastAsia="Calibri" w:hAnsi="Times New Roman"/>
          <w:sz w:val="28"/>
          <w:szCs w:val="28"/>
          <w:lang w:eastAsia="en-US"/>
        </w:rPr>
        <w:t>профориентационной</w:t>
      </w:r>
      <w:proofErr w:type="spellEnd"/>
      <w:r w:rsidRPr="00D421F7">
        <w:rPr>
          <w:rFonts w:ascii="Times New Roman" w:eastAsia="Calibri" w:hAnsi="Times New Roman"/>
          <w:sz w:val="28"/>
          <w:szCs w:val="28"/>
          <w:lang w:eastAsia="en-US"/>
        </w:rPr>
        <w:t xml:space="preserve"> работы в школе является получение данных о предпочтениях школьника, склонностях и возможностях подростка, оказание психологической помощи старшекласснику в дальнейшем </w:t>
      </w:r>
      <w:r w:rsidRPr="00D421F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выборе профессии. Работа проводится как в групповой форме, так и индивидуально. </w:t>
      </w:r>
    </w:p>
    <w:p w:rsidR="00D86786" w:rsidRPr="00D86786" w:rsidRDefault="00D86786" w:rsidP="00D86786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систематизированная и детально организованная </w:t>
      </w:r>
      <w:proofErr w:type="spellStart"/>
      <w:r w:rsidRPr="00D86786">
        <w:rPr>
          <w:rFonts w:ascii="Times New Roman" w:eastAsia="Calibri" w:hAnsi="Times New Roman"/>
          <w:sz w:val="28"/>
          <w:szCs w:val="28"/>
          <w:lang w:eastAsia="en-US"/>
        </w:rPr>
        <w:t>профориентационная</w:t>
      </w:r>
      <w:proofErr w:type="spellEnd"/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 работа с </w:t>
      </w:r>
      <w:proofErr w:type="gramStart"/>
      <w:r w:rsidRPr="00D86786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 школы может помочь подросткам выбрать подходящую по возможностям профессию для раскрытия их профессиональных способностей.</w:t>
      </w:r>
    </w:p>
    <w:p w:rsidR="00D86786" w:rsidRDefault="00D86786" w:rsidP="00D86786">
      <w:pPr>
        <w:rPr>
          <w:rFonts w:ascii="Times New Roman" w:hAnsi="Times New Roman"/>
          <w:sz w:val="24"/>
          <w:szCs w:val="24"/>
        </w:rPr>
      </w:pPr>
    </w:p>
    <w:p w:rsidR="00D86786" w:rsidRPr="00D86786" w:rsidRDefault="00D86786" w:rsidP="00B2151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86786">
        <w:rPr>
          <w:rFonts w:ascii="Times New Roman" w:hAnsi="Times New Roman"/>
          <w:b/>
          <w:sz w:val="28"/>
          <w:szCs w:val="24"/>
        </w:rPr>
        <w:t>Технология опыта</w:t>
      </w:r>
    </w:p>
    <w:p w:rsidR="00D86786" w:rsidRPr="00D86786" w:rsidRDefault="00D86786" w:rsidP="00B21512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Проведенный нами анализ результатов научных исследований по проблеме профессионального самоопределения и профориентации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подростков</w:t>
      </w:r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 стал основанием для разработки модели </w:t>
      </w:r>
      <w:proofErr w:type="spellStart"/>
      <w:r w:rsidRPr="00D86786">
        <w:rPr>
          <w:rFonts w:ascii="Times New Roman" w:eastAsia="Calibri" w:hAnsi="Times New Roman"/>
          <w:sz w:val="28"/>
          <w:szCs w:val="28"/>
          <w:lang w:eastAsia="en-US"/>
        </w:rPr>
        <w:t>профориентационной</w:t>
      </w:r>
      <w:proofErr w:type="spellEnd"/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 работы со старшеклассниками.</w:t>
      </w:r>
    </w:p>
    <w:p w:rsidR="00D86786" w:rsidRDefault="00D86786" w:rsidP="00D86786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В структуру разработанной модели </w:t>
      </w:r>
      <w:proofErr w:type="spellStart"/>
      <w:r w:rsidRPr="00D86786">
        <w:rPr>
          <w:rFonts w:ascii="Times New Roman" w:eastAsia="Calibri" w:hAnsi="Times New Roman"/>
          <w:sz w:val="28"/>
          <w:szCs w:val="28"/>
          <w:lang w:eastAsia="en-US"/>
        </w:rPr>
        <w:t>профриентационной</w:t>
      </w:r>
      <w:proofErr w:type="spellEnd"/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 работы нами были включены следующие компоненты: </w:t>
      </w:r>
      <w:r w:rsidRPr="003A36FD">
        <w:rPr>
          <w:rFonts w:ascii="Times New Roman" w:eastAsia="Calibri" w:hAnsi="Times New Roman"/>
          <w:sz w:val="28"/>
          <w:szCs w:val="28"/>
          <w:lang w:eastAsia="en-US"/>
        </w:rPr>
        <w:t xml:space="preserve">целевые ориентации на каждом этапе процесса; содержание и особенности деятельности субъектов каждого этапа процесса; методы, формы и средства работы на каждом этапе процесса; показатели оценки эффективности каждого этапа процесса </w:t>
      </w:r>
      <w:proofErr w:type="spellStart"/>
      <w:r w:rsidRPr="003A36FD">
        <w:rPr>
          <w:rFonts w:ascii="Times New Roman" w:eastAsia="Calibri" w:hAnsi="Times New Roman"/>
          <w:sz w:val="28"/>
          <w:szCs w:val="28"/>
          <w:lang w:eastAsia="en-US"/>
        </w:rPr>
        <w:t>профориентационной</w:t>
      </w:r>
      <w:proofErr w:type="spellEnd"/>
      <w:r w:rsidRPr="003A36FD">
        <w:rPr>
          <w:rFonts w:ascii="Times New Roman" w:eastAsia="Calibri" w:hAnsi="Times New Roman"/>
          <w:sz w:val="28"/>
          <w:szCs w:val="28"/>
          <w:lang w:eastAsia="en-US"/>
        </w:rPr>
        <w:t xml:space="preserve"> работы со старшеклассниками; предполагаемый результат реализации модели и его планируемые характеристики</w:t>
      </w:r>
      <w:r w:rsidRPr="00D86786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 Условно модель </w:t>
      </w:r>
      <w:proofErr w:type="spellStart"/>
      <w:r w:rsidRPr="00D86786">
        <w:rPr>
          <w:rFonts w:ascii="Times New Roman" w:eastAsia="Calibri" w:hAnsi="Times New Roman"/>
          <w:sz w:val="28"/>
          <w:szCs w:val="28"/>
          <w:lang w:eastAsia="en-US"/>
        </w:rPr>
        <w:t>профориентационной</w:t>
      </w:r>
      <w:proofErr w:type="spellEnd"/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 работы со старшеклассниками представлена нами в рисунке 1.</w:t>
      </w:r>
    </w:p>
    <w:p w:rsidR="00D86786" w:rsidRPr="00D86786" w:rsidRDefault="00D86786" w:rsidP="00D86786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786" w:rsidRDefault="00D86786" w:rsidP="00D86786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786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5981700" cy="3124200"/>
            <wp:effectExtent l="57150" t="19050" r="381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86786" w:rsidRDefault="00D86786" w:rsidP="00D86786">
      <w:pPr>
        <w:spacing w:after="0" w:line="240" w:lineRule="auto"/>
        <w:ind w:left="-567" w:firstLineChars="202" w:firstLine="444"/>
        <w:jc w:val="center"/>
        <w:rPr>
          <w:rFonts w:ascii="Times New Roman" w:eastAsia="Calibri" w:hAnsi="Times New Roman"/>
          <w:szCs w:val="28"/>
          <w:lang w:eastAsia="en-US"/>
        </w:rPr>
      </w:pPr>
      <w:r w:rsidRPr="00D86786">
        <w:rPr>
          <w:rFonts w:ascii="Times New Roman" w:eastAsia="Calibri" w:hAnsi="Times New Roman"/>
          <w:szCs w:val="28"/>
          <w:lang w:eastAsia="en-US"/>
        </w:rPr>
        <w:t xml:space="preserve">Рис. 1 Модель </w:t>
      </w:r>
      <w:proofErr w:type="spellStart"/>
      <w:r w:rsidRPr="00D86786">
        <w:rPr>
          <w:rFonts w:ascii="Times New Roman" w:eastAsia="Calibri" w:hAnsi="Times New Roman"/>
          <w:szCs w:val="28"/>
          <w:lang w:eastAsia="en-US"/>
        </w:rPr>
        <w:t>профориентацион</w:t>
      </w:r>
      <w:r w:rsidR="006A2158">
        <w:rPr>
          <w:rFonts w:ascii="Times New Roman" w:eastAsia="Calibri" w:hAnsi="Times New Roman"/>
          <w:szCs w:val="28"/>
          <w:lang w:eastAsia="en-US"/>
        </w:rPr>
        <w:t>ной</w:t>
      </w:r>
      <w:proofErr w:type="spellEnd"/>
      <w:r w:rsidR="006A2158">
        <w:rPr>
          <w:rFonts w:ascii="Times New Roman" w:eastAsia="Calibri" w:hAnsi="Times New Roman"/>
          <w:szCs w:val="28"/>
          <w:lang w:eastAsia="en-US"/>
        </w:rPr>
        <w:t xml:space="preserve"> работы со старшеклассниками</w:t>
      </w:r>
    </w:p>
    <w:p w:rsidR="00D86786" w:rsidRPr="00D86786" w:rsidRDefault="00D86786" w:rsidP="00D86786">
      <w:pPr>
        <w:spacing w:after="0" w:line="240" w:lineRule="auto"/>
        <w:ind w:left="-567" w:firstLineChars="202" w:firstLine="444"/>
        <w:jc w:val="center"/>
        <w:rPr>
          <w:rFonts w:ascii="Times New Roman" w:eastAsia="Calibri" w:hAnsi="Times New Roman"/>
          <w:szCs w:val="28"/>
          <w:lang w:eastAsia="en-US"/>
        </w:rPr>
      </w:pPr>
    </w:p>
    <w:p w:rsidR="00D86786" w:rsidRPr="00D86786" w:rsidRDefault="00D86786" w:rsidP="00D86786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786">
        <w:rPr>
          <w:rFonts w:ascii="Times New Roman" w:eastAsia="Calibri" w:hAnsi="Times New Roman"/>
          <w:sz w:val="28"/>
          <w:szCs w:val="28"/>
          <w:lang w:eastAsia="en-US"/>
        </w:rPr>
        <w:t xml:space="preserve">Профориентация в школе подразумевает разностороннее развитие личности в процессах определения себя, своего места в мире профессий. Для того чтобы профессиональное самоопределение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обучающихся </w:t>
      </w:r>
      <w:r w:rsidRPr="00D86786">
        <w:rPr>
          <w:rFonts w:ascii="Times New Roman" w:eastAsia="Calibri" w:hAnsi="Times New Roman"/>
          <w:sz w:val="28"/>
          <w:szCs w:val="28"/>
          <w:lang w:eastAsia="en-US"/>
        </w:rPr>
        <w:t>было успешным, важно развивать у них активность в самостоятельном выборе сферы профессиональной деятельности, адекватной</w:t>
      </w:r>
      <w:r w:rsidR="006A2158">
        <w:rPr>
          <w:rFonts w:ascii="Times New Roman" w:eastAsia="Calibri" w:hAnsi="Times New Roman"/>
          <w:sz w:val="28"/>
          <w:szCs w:val="28"/>
          <w:lang w:eastAsia="en-US"/>
        </w:rPr>
        <w:t xml:space="preserve"> их возможностям и способностям.</w:t>
      </w:r>
    </w:p>
    <w:p w:rsidR="00F63181" w:rsidRDefault="00F63181" w:rsidP="00B21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181" w:rsidRPr="00F63181" w:rsidRDefault="00F63181" w:rsidP="00B21512">
      <w:pPr>
        <w:spacing w:after="0" w:line="240" w:lineRule="auto"/>
        <w:ind w:left="-567" w:firstLineChars="202" w:firstLine="568"/>
        <w:jc w:val="center"/>
        <w:rPr>
          <w:rFonts w:ascii="Times New Roman" w:hAnsi="Times New Roman"/>
          <w:b/>
          <w:sz w:val="28"/>
          <w:szCs w:val="28"/>
        </w:rPr>
      </w:pPr>
      <w:r w:rsidRPr="00F63181">
        <w:rPr>
          <w:rFonts w:ascii="Times New Roman" w:hAnsi="Times New Roman"/>
          <w:b/>
          <w:sz w:val="28"/>
          <w:szCs w:val="28"/>
        </w:rPr>
        <w:lastRenderedPageBreak/>
        <w:t>Результативность опыта</w:t>
      </w:r>
    </w:p>
    <w:p w:rsidR="00F63181" w:rsidRDefault="00D86786" w:rsidP="00D86786">
      <w:pPr>
        <w:spacing w:after="0" w:line="240" w:lineRule="auto"/>
        <w:ind w:left="-567" w:firstLineChars="202" w:firstLine="5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На первом этапе нашей работы </w:t>
      </w:r>
      <w:r w:rsidR="00F63181">
        <w:rPr>
          <w:rFonts w:ascii="Times New Roman" w:hAnsi="Times New Roman"/>
          <w:sz w:val="28"/>
          <w:szCs w:val="28"/>
        </w:rPr>
        <w:t>я проводила</w:t>
      </w:r>
      <w:r>
        <w:rPr>
          <w:rFonts w:ascii="Times New Roman" w:hAnsi="Times New Roman"/>
          <w:sz w:val="28"/>
          <w:szCs w:val="28"/>
        </w:rPr>
        <w:t xml:space="preserve"> диагностику обучающихся 9 и 11 классов. В </w:t>
      </w:r>
      <w:r w:rsidR="00F63181">
        <w:rPr>
          <w:rFonts w:ascii="Times New Roman" w:hAnsi="Times New Roman"/>
          <w:sz w:val="28"/>
          <w:szCs w:val="28"/>
        </w:rPr>
        <w:t>первую очередь были</w:t>
      </w:r>
      <w:r w:rsidRPr="003956E7">
        <w:rPr>
          <w:rFonts w:ascii="Times New Roman" w:hAnsi="Times New Roman"/>
          <w:sz w:val="28"/>
          <w:szCs w:val="28"/>
        </w:rPr>
        <w:t xml:space="preserve"> изучены профессиональные склонности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="001122D9">
        <w:rPr>
          <w:rFonts w:ascii="Times New Roman" w:hAnsi="Times New Roman"/>
          <w:sz w:val="28"/>
          <w:szCs w:val="28"/>
        </w:rPr>
        <w:t xml:space="preserve"> 9 и 11</w:t>
      </w:r>
      <w:r w:rsidRPr="003956E7">
        <w:rPr>
          <w:rFonts w:ascii="Times New Roman" w:hAnsi="Times New Roman"/>
          <w:sz w:val="28"/>
          <w:szCs w:val="28"/>
        </w:rPr>
        <w:t xml:space="preserve"> классов с помощью </w:t>
      </w:r>
      <w:proofErr w:type="spellStart"/>
      <w:r w:rsidRPr="003956E7">
        <w:rPr>
          <w:rFonts w:ascii="Times New Roman" w:hAnsi="Times New Roman"/>
          <w:sz w:val="28"/>
          <w:szCs w:val="28"/>
        </w:rPr>
        <w:t>опросника</w:t>
      </w:r>
      <w:proofErr w:type="spellEnd"/>
      <w:r w:rsidRPr="003956E7">
        <w:rPr>
          <w:rFonts w:ascii="Times New Roman" w:hAnsi="Times New Roman"/>
          <w:sz w:val="28"/>
          <w:szCs w:val="28"/>
        </w:rPr>
        <w:t xml:space="preserve"> «Определение профессиональных склонностей» Л. </w:t>
      </w:r>
      <w:proofErr w:type="spellStart"/>
      <w:r w:rsidRPr="003956E7">
        <w:rPr>
          <w:rFonts w:ascii="Times New Roman" w:hAnsi="Times New Roman"/>
          <w:sz w:val="28"/>
          <w:szCs w:val="28"/>
        </w:rPr>
        <w:t>Йовайши</w:t>
      </w:r>
      <w:proofErr w:type="spellEnd"/>
      <w:r w:rsidRPr="003956E7">
        <w:rPr>
          <w:rFonts w:ascii="Times New Roman" w:hAnsi="Times New Roman"/>
          <w:sz w:val="28"/>
          <w:szCs w:val="28"/>
        </w:rPr>
        <w:t xml:space="preserve"> в модификации Г. </w:t>
      </w:r>
      <w:proofErr w:type="spellStart"/>
      <w:r w:rsidRPr="003956E7">
        <w:rPr>
          <w:rFonts w:ascii="Times New Roman" w:hAnsi="Times New Roman"/>
          <w:sz w:val="28"/>
          <w:szCs w:val="28"/>
        </w:rPr>
        <w:t>Резапкиной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3956E7">
        <w:rPr>
          <w:rFonts w:ascii="Times New Roman" w:hAnsi="Times New Roman"/>
          <w:sz w:val="28"/>
          <w:szCs w:val="28"/>
        </w:rPr>
        <w:t xml:space="preserve">анкеты для старшеклассников. Данная методика позволяет определить принадлежность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956E7">
        <w:rPr>
          <w:rFonts w:ascii="Times New Roman" w:hAnsi="Times New Roman"/>
          <w:sz w:val="28"/>
          <w:szCs w:val="28"/>
        </w:rPr>
        <w:t xml:space="preserve"> к шести типам профессий: работа с людьми, исследовательская (интеллектуальная) работа, практическая деятельность, </w:t>
      </w:r>
      <w:proofErr w:type="gramStart"/>
      <w:r w:rsidRPr="003956E7">
        <w:rPr>
          <w:rFonts w:ascii="Times New Roman" w:hAnsi="Times New Roman"/>
          <w:sz w:val="28"/>
          <w:szCs w:val="28"/>
        </w:rPr>
        <w:t>эстетические виды</w:t>
      </w:r>
      <w:proofErr w:type="gramEnd"/>
      <w:r w:rsidRPr="003956E7">
        <w:rPr>
          <w:rFonts w:ascii="Times New Roman" w:hAnsi="Times New Roman"/>
          <w:sz w:val="28"/>
          <w:szCs w:val="28"/>
        </w:rPr>
        <w:t xml:space="preserve"> деятельности, экстремальные и планово-экономические виды деятельности. В диагностике приняли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956E7">
        <w:rPr>
          <w:rFonts w:ascii="Times New Roman" w:hAnsi="Times New Roman"/>
          <w:sz w:val="28"/>
          <w:szCs w:val="28"/>
        </w:rPr>
        <w:t xml:space="preserve"> 9-х и 11-х классов в составе 75 человек.</w:t>
      </w:r>
      <w:r w:rsidR="00F63181">
        <w:rPr>
          <w:rFonts w:ascii="Times New Roman" w:hAnsi="Times New Roman"/>
          <w:sz w:val="28"/>
          <w:szCs w:val="28"/>
        </w:rPr>
        <w:t xml:space="preserve"> </w:t>
      </w:r>
    </w:p>
    <w:p w:rsidR="00B21512" w:rsidRDefault="00B21512" w:rsidP="00B21512">
      <w:pPr>
        <w:spacing w:after="0" w:line="240" w:lineRule="auto"/>
        <w:ind w:left="-567" w:firstLineChars="201" w:firstLine="5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956E7">
        <w:rPr>
          <w:rFonts w:ascii="Times New Roman" w:hAnsi="Times New Roman"/>
          <w:b/>
          <w:sz w:val="28"/>
          <w:szCs w:val="28"/>
        </w:rPr>
        <w:t xml:space="preserve"> тип.</w:t>
      </w:r>
      <w:proofErr w:type="gramEnd"/>
      <w:r w:rsidRPr="003956E7">
        <w:rPr>
          <w:rFonts w:ascii="Times New Roman" w:hAnsi="Times New Roman"/>
          <w:sz w:val="28"/>
          <w:szCs w:val="28"/>
        </w:rPr>
        <w:t xml:space="preserve"> Склонность к работе с людьми. Профессии, связанные с </w:t>
      </w:r>
      <w:r>
        <w:rPr>
          <w:rFonts w:ascii="Times New Roman" w:hAnsi="Times New Roman"/>
          <w:sz w:val="28"/>
          <w:szCs w:val="28"/>
        </w:rPr>
        <w:t xml:space="preserve">воспитанием, обучением, управлением, обслуживанием и т.д. Точнее это те профессии, в которых человек непосредственно взаимодействует с людьми.   </w:t>
      </w:r>
    </w:p>
    <w:p w:rsidR="00B21512" w:rsidRPr="0060248F" w:rsidRDefault="00B21512" w:rsidP="00B21512">
      <w:pPr>
        <w:spacing w:after="0" w:line="240" w:lineRule="auto"/>
        <w:ind w:left="-567" w:firstLineChars="201" w:firstLine="5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48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0248F">
        <w:rPr>
          <w:rFonts w:ascii="Times New Roman" w:hAnsi="Times New Roman"/>
          <w:b/>
          <w:sz w:val="28"/>
          <w:szCs w:val="28"/>
        </w:rPr>
        <w:t xml:space="preserve"> тип.</w:t>
      </w:r>
      <w:proofErr w:type="gramEnd"/>
      <w:r w:rsidRPr="0060248F">
        <w:rPr>
          <w:rFonts w:ascii="Times New Roman" w:hAnsi="Times New Roman"/>
          <w:sz w:val="28"/>
          <w:szCs w:val="28"/>
        </w:rPr>
        <w:t xml:space="preserve"> Склонность к исследовательской (интеллектуальной) работе. Профессии, связанные с научной деятельностью. Кроме специальных знаний такие люди обычно отличаются независимостью суждений</w:t>
      </w:r>
      <w:r>
        <w:rPr>
          <w:rFonts w:ascii="Times New Roman" w:hAnsi="Times New Roman"/>
          <w:sz w:val="28"/>
          <w:szCs w:val="28"/>
        </w:rPr>
        <w:t>,</w:t>
      </w:r>
      <w:r w:rsidRPr="00602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рациональностью</w:t>
      </w:r>
      <w:r w:rsidRPr="0060248F">
        <w:rPr>
          <w:rFonts w:ascii="Times New Roman" w:hAnsi="Times New Roman"/>
          <w:sz w:val="28"/>
          <w:szCs w:val="28"/>
        </w:rPr>
        <w:t xml:space="preserve">, аналитическим складом ума. </w:t>
      </w:r>
    </w:p>
    <w:p w:rsidR="00B21512" w:rsidRPr="00AF6DF8" w:rsidRDefault="00B21512" w:rsidP="00B21512">
      <w:pPr>
        <w:spacing w:after="0" w:line="240" w:lineRule="auto"/>
        <w:ind w:left="-567" w:firstLineChars="201" w:firstLine="565"/>
        <w:jc w:val="both"/>
        <w:rPr>
          <w:rFonts w:ascii="Times New Roman" w:hAnsi="Times New Roman"/>
          <w:b/>
          <w:sz w:val="28"/>
          <w:szCs w:val="28"/>
        </w:rPr>
      </w:pPr>
      <w:r w:rsidRPr="00AF6DF8">
        <w:rPr>
          <w:rFonts w:ascii="Times New Roman" w:hAnsi="Times New Roman"/>
          <w:b/>
          <w:sz w:val="28"/>
          <w:szCs w:val="28"/>
        </w:rPr>
        <w:t>I</w:t>
      </w:r>
      <w:r w:rsidRPr="00AF6D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F6DF8">
        <w:rPr>
          <w:rFonts w:ascii="Times New Roman" w:hAnsi="Times New Roman"/>
          <w:b/>
          <w:sz w:val="28"/>
          <w:szCs w:val="28"/>
        </w:rPr>
        <w:t xml:space="preserve"> тип.</w:t>
      </w:r>
      <w:r w:rsidRPr="00AF6DF8">
        <w:rPr>
          <w:rFonts w:ascii="Times New Roman" w:hAnsi="Times New Roman"/>
          <w:sz w:val="28"/>
          <w:szCs w:val="28"/>
        </w:rPr>
        <w:t xml:space="preserve"> Склоннос</w:t>
      </w:r>
      <w:r>
        <w:rPr>
          <w:rFonts w:ascii="Times New Roman" w:hAnsi="Times New Roman"/>
          <w:sz w:val="28"/>
          <w:szCs w:val="28"/>
        </w:rPr>
        <w:t>ть к практической деятельности. П</w:t>
      </w:r>
      <w:r w:rsidRPr="00AF6DF8">
        <w:rPr>
          <w:rFonts w:ascii="Times New Roman" w:hAnsi="Times New Roman"/>
          <w:sz w:val="28"/>
          <w:szCs w:val="28"/>
        </w:rPr>
        <w:t>роизводство и обработка металла; монтаж приборов и механизмов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6DF8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F6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ремонт механического и </w:t>
      </w:r>
      <w:r w:rsidRPr="00AF6DF8">
        <w:rPr>
          <w:rFonts w:ascii="Times New Roman" w:hAnsi="Times New Roman"/>
          <w:sz w:val="28"/>
          <w:szCs w:val="28"/>
        </w:rPr>
        <w:t>электронног</w:t>
      </w:r>
      <w:r>
        <w:rPr>
          <w:rFonts w:ascii="Times New Roman" w:hAnsi="Times New Roman"/>
          <w:sz w:val="28"/>
          <w:szCs w:val="28"/>
        </w:rPr>
        <w:t xml:space="preserve">о оборудования; </w:t>
      </w:r>
      <w:r w:rsidRPr="00AF6DF8">
        <w:rPr>
          <w:rFonts w:ascii="Times New Roman" w:hAnsi="Times New Roman"/>
          <w:sz w:val="28"/>
          <w:szCs w:val="28"/>
        </w:rPr>
        <w:t>изготовление изделий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6DF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 транспортом.</w:t>
      </w:r>
    </w:p>
    <w:p w:rsidR="00B21512" w:rsidRDefault="00B21512" w:rsidP="00B21512">
      <w:pPr>
        <w:spacing w:after="0" w:line="240" w:lineRule="auto"/>
        <w:ind w:left="-567" w:firstLineChars="201" w:firstLine="5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DF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F6DF8">
        <w:rPr>
          <w:rFonts w:ascii="Times New Roman" w:hAnsi="Times New Roman"/>
          <w:b/>
          <w:sz w:val="28"/>
          <w:szCs w:val="28"/>
        </w:rPr>
        <w:t xml:space="preserve"> тип.</w:t>
      </w:r>
      <w:proofErr w:type="gramEnd"/>
      <w:r w:rsidRPr="00AF6DF8">
        <w:rPr>
          <w:rFonts w:ascii="Times New Roman" w:hAnsi="Times New Roman"/>
          <w:b/>
          <w:sz w:val="28"/>
          <w:szCs w:val="28"/>
        </w:rPr>
        <w:t xml:space="preserve"> </w:t>
      </w:r>
      <w:r w:rsidRPr="00AF6DF8">
        <w:rPr>
          <w:rFonts w:ascii="Times New Roman" w:hAnsi="Times New Roman"/>
          <w:sz w:val="28"/>
          <w:szCs w:val="28"/>
        </w:rPr>
        <w:t xml:space="preserve">Склонность к </w:t>
      </w:r>
      <w:proofErr w:type="gramStart"/>
      <w:r w:rsidRPr="00AF6DF8">
        <w:rPr>
          <w:rFonts w:ascii="Times New Roman" w:hAnsi="Times New Roman"/>
          <w:sz w:val="28"/>
          <w:szCs w:val="28"/>
        </w:rPr>
        <w:t>эстетическим видам</w:t>
      </w:r>
      <w:proofErr w:type="gramEnd"/>
      <w:r w:rsidRPr="00AF6DF8">
        <w:rPr>
          <w:rFonts w:ascii="Times New Roman" w:hAnsi="Times New Roman"/>
          <w:sz w:val="28"/>
          <w:szCs w:val="28"/>
        </w:rPr>
        <w:t xml:space="preserve"> деятельности. </w:t>
      </w:r>
      <w:r>
        <w:rPr>
          <w:rFonts w:ascii="Times New Roman" w:hAnsi="Times New Roman"/>
          <w:sz w:val="28"/>
          <w:szCs w:val="28"/>
        </w:rPr>
        <w:t xml:space="preserve">Творческие профессии, связанные с музыкой, изобразительным искусством, актерским мастерством и т.д. </w:t>
      </w:r>
    </w:p>
    <w:p w:rsidR="00B21512" w:rsidRPr="00AF6DF8" w:rsidRDefault="00B21512" w:rsidP="00B21512">
      <w:pPr>
        <w:spacing w:after="0" w:line="240" w:lineRule="auto"/>
        <w:ind w:left="-567" w:firstLineChars="201" w:firstLine="56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F6DF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F6DF8">
        <w:rPr>
          <w:rFonts w:ascii="Times New Roman" w:hAnsi="Times New Roman"/>
          <w:b/>
          <w:sz w:val="28"/>
          <w:szCs w:val="28"/>
        </w:rPr>
        <w:t xml:space="preserve"> тип.</w:t>
      </w:r>
      <w:proofErr w:type="gramEnd"/>
      <w:r w:rsidRPr="00AF6DF8">
        <w:rPr>
          <w:rFonts w:ascii="Times New Roman" w:hAnsi="Times New Roman"/>
          <w:sz w:val="28"/>
          <w:szCs w:val="28"/>
        </w:rPr>
        <w:t xml:space="preserve"> Склонность к экстремальным видам деятельности. Профессии, связанные с</w:t>
      </w:r>
      <w:r>
        <w:rPr>
          <w:rFonts w:ascii="Times New Roman" w:hAnsi="Times New Roman"/>
          <w:sz w:val="28"/>
          <w:szCs w:val="28"/>
        </w:rPr>
        <w:t>о</w:t>
      </w:r>
      <w:r w:rsidRPr="00AF6DF8">
        <w:rPr>
          <w:rFonts w:ascii="Times New Roman" w:hAnsi="Times New Roman"/>
          <w:sz w:val="28"/>
          <w:szCs w:val="28"/>
        </w:rPr>
        <w:t xml:space="preserve"> спортом, экспедиционной работой</w:t>
      </w:r>
      <w:r>
        <w:rPr>
          <w:rFonts w:ascii="Times New Roman" w:hAnsi="Times New Roman"/>
          <w:sz w:val="28"/>
          <w:szCs w:val="28"/>
        </w:rPr>
        <w:t>,</w:t>
      </w:r>
      <w:r w:rsidRPr="00AF6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путешествиями, военным делом (служба в армии), </w:t>
      </w:r>
      <w:r w:rsidRPr="00AF6DF8">
        <w:rPr>
          <w:rFonts w:ascii="Times New Roman" w:hAnsi="Times New Roman"/>
          <w:sz w:val="28"/>
          <w:szCs w:val="28"/>
        </w:rPr>
        <w:t>оперативно-розыскной деятельности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F6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охранной</w:t>
      </w:r>
      <w:r w:rsidRPr="00AF6DF8">
        <w:rPr>
          <w:rFonts w:ascii="Times New Roman" w:hAnsi="Times New Roman"/>
          <w:sz w:val="28"/>
          <w:szCs w:val="28"/>
        </w:rPr>
        <w:t>.</w:t>
      </w:r>
    </w:p>
    <w:p w:rsidR="00B21512" w:rsidRDefault="00B21512" w:rsidP="00B21512">
      <w:pPr>
        <w:spacing w:after="0" w:line="240" w:lineRule="auto"/>
        <w:ind w:left="-567" w:firstLineChars="201" w:firstLine="5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DF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F6DF8">
        <w:rPr>
          <w:rFonts w:ascii="Times New Roman" w:hAnsi="Times New Roman"/>
          <w:b/>
          <w:sz w:val="28"/>
          <w:szCs w:val="28"/>
        </w:rPr>
        <w:t xml:space="preserve"> тип.</w:t>
      </w:r>
      <w:proofErr w:type="gramEnd"/>
      <w:r w:rsidRPr="00AF6DF8">
        <w:rPr>
          <w:rFonts w:ascii="Times New Roman" w:hAnsi="Times New Roman"/>
          <w:b/>
          <w:sz w:val="28"/>
          <w:szCs w:val="28"/>
        </w:rPr>
        <w:t xml:space="preserve"> </w:t>
      </w:r>
      <w:r w:rsidRPr="00AF6DF8">
        <w:rPr>
          <w:rFonts w:ascii="Times New Roman" w:hAnsi="Times New Roman"/>
          <w:sz w:val="28"/>
          <w:szCs w:val="28"/>
        </w:rPr>
        <w:t xml:space="preserve">Склонность к планово-экономическим видам деятельности. </w:t>
      </w:r>
      <w:r>
        <w:rPr>
          <w:rFonts w:ascii="Times New Roman" w:hAnsi="Times New Roman"/>
          <w:sz w:val="28"/>
          <w:szCs w:val="28"/>
        </w:rPr>
        <w:t xml:space="preserve">Это профессии, связанные с анализом текстов, схематическими изображениями, знанием профессиональных программ бухгалтерского учета и т.д. </w:t>
      </w:r>
    </w:p>
    <w:p w:rsidR="00B21512" w:rsidRDefault="00B21512" w:rsidP="00B21512">
      <w:pPr>
        <w:spacing w:after="0" w:line="240" w:lineRule="auto"/>
        <w:ind w:left="-567" w:firstLineChars="201" w:firstLine="563"/>
        <w:jc w:val="both"/>
        <w:rPr>
          <w:rFonts w:ascii="Times New Roman" w:hAnsi="Times New Roman"/>
          <w:sz w:val="28"/>
          <w:szCs w:val="28"/>
        </w:rPr>
      </w:pPr>
      <w:r w:rsidRPr="003956E7">
        <w:rPr>
          <w:rFonts w:ascii="Times New Roman" w:hAnsi="Times New Roman"/>
          <w:sz w:val="28"/>
          <w:szCs w:val="28"/>
        </w:rPr>
        <w:t xml:space="preserve">В диагностике приняли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956E7">
        <w:rPr>
          <w:rFonts w:ascii="Times New Roman" w:hAnsi="Times New Roman"/>
          <w:sz w:val="28"/>
          <w:szCs w:val="28"/>
        </w:rPr>
        <w:t xml:space="preserve"> 9-х и 11-х классов в составе 75 человек.</w:t>
      </w:r>
      <w:r>
        <w:rPr>
          <w:rFonts w:ascii="Times New Roman" w:hAnsi="Times New Roman"/>
          <w:sz w:val="28"/>
          <w:szCs w:val="28"/>
        </w:rPr>
        <w:t xml:space="preserve"> Результаты представлены в таблице 1.</w:t>
      </w:r>
    </w:p>
    <w:p w:rsidR="00B21512" w:rsidRPr="0010344E" w:rsidRDefault="00B21512" w:rsidP="00B21512">
      <w:pPr>
        <w:spacing w:after="0" w:line="240" w:lineRule="auto"/>
        <w:ind w:firstLineChars="201" w:firstLine="563"/>
        <w:jc w:val="right"/>
        <w:rPr>
          <w:rFonts w:ascii="Times New Roman" w:hAnsi="Times New Roman"/>
          <w:i/>
          <w:sz w:val="28"/>
          <w:szCs w:val="28"/>
        </w:rPr>
      </w:pPr>
      <w:r w:rsidRPr="0010344E">
        <w:rPr>
          <w:rFonts w:ascii="Times New Roman" w:hAnsi="Times New Roman"/>
          <w:i/>
          <w:sz w:val="28"/>
          <w:szCs w:val="28"/>
        </w:rPr>
        <w:t>Таблица 1</w:t>
      </w:r>
    </w:p>
    <w:p w:rsidR="00B21512" w:rsidRPr="0060248F" w:rsidRDefault="00B21512" w:rsidP="00B215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956E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21512" w:rsidRDefault="00B21512" w:rsidP="00B21512">
      <w:pPr>
        <w:spacing w:after="0" w:line="240" w:lineRule="auto"/>
        <w:ind w:firstLineChars="201" w:firstLine="5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выбора типа профессиональных склонностей выпускников</w:t>
      </w:r>
    </w:p>
    <w:p w:rsidR="00B21512" w:rsidRDefault="00B21512" w:rsidP="00B21512">
      <w:pPr>
        <w:spacing w:after="0" w:line="240" w:lineRule="auto"/>
        <w:ind w:firstLineChars="201" w:firstLine="56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031" w:type="dxa"/>
        <w:tblInd w:w="-572" w:type="dxa"/>
        <w:tblLook w:val="04A0"/>
      </w:tblPr>
      <w:tblGrid>
        <w:gridCol w:w="567"/>
        <w:gridCol w:w="1689"/>
        <w:gridCol w:w="2636"/>
        <w:gridCol w:w="2636"/>
        <w:gridCol w:w="2503"/>
      </w:tblGrid>
      <w:tr w:rsidR="00B21512" w:rsidTr="00B21512">
        <w:tc>
          <w:tcPr>
            <w:tcW w:w="567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689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 xml:space="preserve">Тип 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Слабо выраженные склонности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Средне выраженные склонности</w:t>
            </w:r>
          </w:p>
        </w:tc>
        <w:tc>
          <w:tcPr>
            <w:tcW w:w="2503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Ярко выраженные склонности</w:t>
            </w:r>
          </w:p>
        </w:tc>
      </w:tr>
      <w:tr w:rsidR="00B21512" w:rsidRPr="00740622" w:rsidTr="00B21512">
        <w:tc>
          <w:tcPr>
            <w:tcW w:w="567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1689" w:type="dxa"/>
          </w:tcPr>
          <w:p w:rsidR="00B21512" w:rsidRPr="00740622" w:rsidRDefault="00B21512" w:rsidP="00B21512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I тип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 (4%)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 (20%)</w:t>
            </w:r>
          </w:p>
        </w:tc>
        <w:tc>
          <w:tcPr>
            <w:tcW w:w="2503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 (76%)</w:t>
            </w:r>
          </w:p>
        </w:tc>
      </w:tr>
      <w:tr w:rsidR="00B21512" w:rsidRPr="00740622" w:rsidTr="00B21512">
        <w:tc>
          <w:tcPr>
            <w:tcW w:w="567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2.</w:t>
            </w:r>
          </w:p>
        </w:tc>
        <w:tc>
          <w:tcPr>
            <w:tcW w:w="1689" w:type="dxa"/>
          </w:tcPr>
          <w:p w:rsidR="00B21512" w:rsidRPr="00740622" w:rsidRDefault="00B21512" w:rsidP="00B21512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II тип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 (58%)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 (42%)</w:t>
            </w:r>
          </w:p>
        </w:tc>
        <w:tc>
          <w:tcPr>
            <w:tcW w:w="2503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B21512" w:rsidRPr="00740622" w:rsidTr="00B21512">
        <w:tc>
          <w:tcPr>
            <w:tcW w:w="567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3.</w:t>
            </w:r>
          </w:p>
        </w:tc>
        <w:tc>
          <w:tcPr>
            <w:tcW w:w="1689" w:type="dxa"/>
          </w:tcPr>
          <w:p w:rsidR="00B21512" w:rsidRPr="00740622" w:rsidRDefault="00B21512" w:rsidP="00B21512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III тип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 (57%)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(29%)</w:t>
            </w:r>
          </w:p>
        </w:tc>
        <w:tc>
          <w:tcPr>
            <w:tcW w:w="2503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 (14%)</w:t>
            </w:r>
          </w:p>
        </w:tc>
      </w:tr>
      <w:tr w:rsidR="00B21512" w:rsidRPr="00740622" w:rsidTr="00B21512">
        <w:tc>
          <w:tcPr>
            <w:tcW w:w="567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4.</w:t>
            </w:r>
          </w:p>
        </w:tc>
        <w:tc>
          <w:tcPr>
            <w:tcW w:w="1689" w:type="dxa"/>
          </w:tcPr>
          <w:p w:rsidR="00B21512" w:rsidRPr="00740622" w:rsidRDefault="00B21512" w:rsidP="00B21512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IV тип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 (9%)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 (55%)</w:t>
            </w:r>
          </w:p>
        </w:tc>
        <w:tc>
          <w:tcPr>
            <w:tcW w:w="2503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 (36 %)</w:t>
            </w:r>
          </w:p>
        </w:tc>
      </w:tr>
      <w:tr w:rsidR="00B21512" w:rsidRPr="00740622" w:rsidTr="00B21512">
        <w:tc>
          <w:tcPr>
            <w:tcW w:w="567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5.</w:t>
            </w:r>
          </w:p>
        </w:tc>
        <w:tc>
          <w:tcPr>
            <w:tcW w:w="1689" w:type="dxa"/>
          </w:tcPr>
          <w:p w:rsidR="00B21512" w:rsidRPr="00740622" w:rsidRDefault="00B21512" w:rsidP="00B21512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V тип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 (11%)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 (54%)</w:t>
            </w:r>
          </w:p>
        </w:tc>
        <w:tc>
          <w:tcPr>
            <w:tcW w:w="2503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 (36%)</w:t>
            </w:r>
          </w:p>
        </w:tc>
      </w:tr>
      <w:tr w:rsidR="00B21512" w:rsidRPr="00740622" w:rsidTr="00B21512">
        <w:tc>
          <w:tcPr>
            <w:tcW w:w="567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6.</w:t>
            </w:r>
          </w:p>
        </w:tc>
        <w:tc>
          <w:tcPr>
            <w:tcW w:w="1689" w:type="dxa"/>
          </w:tcPr>
          <w:p w:rsidR="00B21512" w:rsidRPr="00740622" w:rsidRDefault="00B21512" w:rsidP="00B21512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0622">
              <w:rPr>
                <w:rFonts w:ascii="Times New Roman" w:hAnsi="Times New Roman"/>
                <w:sz w:val="24"/>
                <w:szCs w:val="28"/>
              </w:rPr>
              <w:t>VI тип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 (53%)</w:t>
            </w:r>
          </w:p>
        </w:tc>
        <w:tc>
          <w:tcPr>
            <w:tcW w:w="2636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 (29%)</w:t>
            </w:r>
          </w:p>
        </w:tc>
        <w:tc>
          <w:tcPr>
            <w:tcW w:w="2503" w:type="dxa"/>
          </w:tcPr>
          <w:p w:rsidR="00B21512" w:rsidRPr="00740622" w:rsidRDefault="00B21512" w:rsidP="00B2151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 (18%)</w:t>
            </w:r>
          </w:p>
        </w:tc>
      </w:tr>
    </w:tbl>
    <w:p w:rsidR="00B21512" w:rsidRDefault="00B21512" w:rsidP="00B21512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</w:p>
    <w:p w:rsidR="00B21512" w:rsidRDefault="00B21512" w:rsidP="00B21512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большинство обучающихся </w:t>
      </w:r>
      <w:r w:rsidRPr="003956E7">
        <w:rPr>
          <w:rFonts w:ascii="Times New Roman" w:hAnsi="Times New Roman"/>
          <w:sz w:val="28"/>
          <w:szCs w:val="28"/>
        </w:rPr>
        <w:t xml:space="preserve">9-х и 11-х </w:t>
      </w:r>
      <w:r>
        <w:rPr>
          <w:rFonts w:ascii="Times New Roman" w:hAnsi="Times New Roman"/>
          <w:sz w:val="28"/>
          <w:szCs w:val="28"/>
        </w:rPr>
        <w:t>классов имею</w:t>
      </w:r>
      <w:r w:rsidRPr="003956E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ярко выраженные склонности</w:t>
      </w:r>
      <w:r w:rsidRPr="003956E7">
        <w:rPr>
          <w:rFonts w:ascii="Times New Roman" w:hAnsi="Times New Roman"/>
          <w:sz w:val="28"/>
          <w:szCs w:val="28"/>
        </w:rPr>
        <w:t xml:space="preserve"> к работе с людьми.</w:t>
      </w:r>
      <w:r>
        <w:rPr>
          <w:rFonts w:ascii="Times New Roman" w:hAnsi="Times New Roman"/>
          <w:sz w:val="28"/>
          <w:szCs w:val="28"/>
        </w:rPr>
        <w:t xml:space="preserve"> Процентное соотношение не равно 100, так как у </w:t>
      </w:r>
      <w:r w:rsidRPr="003956E7">
        <w:rPr>
          <w:rFonts w:ascii="Times New Roman" w:hAnsi="Times New Roman"/>
          <w:sz w:val="28"/>
          <w:szCs w:val="28"/>
        </w:rPr>
        <w:t xml:space="preserve">многих из опрошенных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956E7">
        <w:rPr>
          <w:rFonts w:ascii="Times New Roman" w:hAnsi="Times New Roman"/>
          <w:sz w:val="28"/>
          <w:szCs w:val="28"/>
        </w:rPr>
        <w:t xml:space="preserve"> выявлена склонность не к одному, а сразу к нескольким типам профессий, что позволяет расширить возможности выбор</w:t>
      </w:r>
      <w:r>
        <w:rPr>
          <w:rFonts w:ascii="Times New Roman" w:hAnsi="Times New Roman"/>
          <w:sz w:val="28"/>
          <w:szCs w:val="28"/>
        </w:rPr>
        <w:t xml:space="preserve">а профессиональной деятельности. </w:t>
      </w:r>
    </w:p>
    <w:p w:rsidR="00F63181" w:rsidRDefault="00F63181" w:rsidP="00F63181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500F68">
        <w:rPr>
          <w:rFonts w:ascii="Times New Roman" w:hAnsi="Times New Roman"/>
          <w:sz w:val="28"/>
          <w:szCs w:val="28"/>
        </w:rPr>
        <w:t>старшеклассникам была предложена анкета, для более искреннего ответа, она была анонимн</w:t>
      </w:r>
      <w:r w:rsidR="006A2158">
        <w:rPr>
          <w:rFonts w:ascii="Times New Roman" w:hAnsi="Times New Roman"/>
          <w:sz w:val="28"/>
          <w:szCs w:val="28"/>
        </w:rPr>
        <w:t>о</w:t>
      </w:r>
      <w:r w:rsidRPr="00500F68">
        <w:rPr>
          <w:rFonts w:ascii="Times New Roman" w:hAnsi="Times New Roman"/>
          <w:sz w:val="28"/>
          <w:szCs w:val="28"/>
        </w:rPr>
        <w:t xml:space="preserve">й. Анкетирование позволило нам узнать о планах выпускников на </w:t>
      </w:r>
      <w:proofErr w:type="gramStart"/>
      <w:r w:rsidRPr="00500F68">
        <w:rPr>
          <w:rFonts w:ascii="Times New Roman" w:hAnsi="Times New Roman"/>
          <w:sz w:val="28"/>
          <w:szCs w:val="28"/>
        </w:rPr>
        <w:t>ближайшие</w:t>
      </w:r>
      <w:proofErr w:type="gramEnd"/>
      <w:r w:rsidRPr="00500F68">
        <w:rPr>
          <w:rFonts w:ascii="Times New Roman" w:hAnsi="Times New Roman"/>
          <w:sz w:val="28"/>
          <w:szCs w:val="28"/>
        </w:rPr>
        <w:t xml:space="preserve"> 10-15 лет. По результатам обработки анкеты можно сделать вывод, что 50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F68">
        <w:rPr>
          <w:rFonts w:ascii="Times New Roman" w:hAnsi="Times New Roman"/>
          <w:sz w:val="28"/>
          <w:szCs w:val="28"/>
        </w:rPr>
        <w:t>готовы продолжить свое обучение с целью получения профессионального образования, 11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Pr="00500F68">
        <w:rPr>
          <w:rFonts w:ascii="Times New Roman" w:hAnsi="Times New Roman"/>
          <w:sz w:val="28"/>
          <w:szCs w:val="28"/>
        </w:rPr>
        <w:t>не определилось со своим выбором. С будущей профессией определились 33 человек</w:t>
      </w:r>
      <w:r>
        <w:rPr>
          <w:rFonts w:ascii="Times New Roman" w:hAnsi="Times New Roman"/>
          <w:sz w:val="28"/>
          <w:szCs w:val="28"/>
        </w:rPr>
        <w:t>а</w:t>
      </w:r>
      <w:r w:rsidRPr="00500F68">
        <w:rPr>
          <w:rFonts w:ascii="Times New Roman" w:hAnsi="Times New Roman"/>
          <w:sz w:val="28"/>
          <w:szCs w:val="28"/>
        </w:rPr>
        <w:t>, 40 старшеклассников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F68">
        <w:rPr>
          <w:rFonts w:ascii="Times New Roman" w:hAnsi="Times New Roman"/>
          <w:sz w:val="28"/>
          <w:szCs w:val="28"/>
        </w:rPr>
        <w:t>на данный м</w:t>
      </w:r>
      <w:r w:rsidR="006A2158">
        <w:rPr>
          <w:rFonts w:ascii="Times New Roman" w:hAnsi="Times New Roman"/>
          <w:sz w:val="28"/>
          <w:szCs w:val="28"/>
        </w:rPr>
        <w:t xml:space="preserve">омент не </w:t>
      </w:r>
      <w:proofErr w:type="gramStart"/>
      <w:r w:rsidR="006A2158">
        <w:rPr>
          <w:rFonts w:ascii="Times New Roman" w:hAnsi="Times New Roman"/>
          <w:sz w:val="28"/>
          <w:szCs w:val="28"/>
        </w:rPr>
        <w:t>уверены</w:t>
      </w:r>
      <w:proofErr w:type="gramEnd"/>
      <w:r w:rsidR="006A2158">
        <w:rPr>
          <w:rFonts w:ascii="Times New Roman" w:hAnsi="Times New Roman"/>
          <w:sz w:val="28"/>
          <w:szCs w:val="28"/>
        </w:rPr>
        <w:t xml:space="preserve"> в своем выборе.</w:t>
      </w:r>
      <w:r w:rsidRPr="00500F68">
        <w:rPr>
          <w:rFonts w:ascii="Times New Roman" w:hAnsi="Times New Roman"/>
          <w:sz w:val="28"/>
          <w:szCs w:val="28"/>
        </w:rPr>
        <w:t xml:space="preserve"> </w:t>
      </w:r>
      <w:r w:rsidR="006A2158">
        <w:rPr>
          <w:rFonts w:ascii="Times New Roman" w:hAnsi="Times New Roman"/>
          <w:sz w:val="28"/>
          <w:szCs w:val="28"/>
        </w:rPr>
        <w:t>П</w:t>
      </w:r>
      <w:r w:rsidR="006A2158" w:rsidRPr="00500F68">
        <w:rPr>
          <w:rFonts w:ascii="Times New Roman" w:hAnsi="Times New Roman"/>
          <w:sz w:val="28"/>
          <w:szCs w:val="28"/>
        </w:rPr>
        <w:t xml:space="preserve">о мнению </w:t>
      </w:r>
      <w:proofErr w:type="gramStart"/>
      <w:r w:rsidR="006A2158" w:rsidRPr="00500F6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A2158" w:rsidRPr="00500F68">
        <w:rPr>
          <w:rFonts w:ascii="Times New Roman" w:hAnsi="Times New Roman"/>
          <w:sz w:val="28"/>
          <w:szCs w:val="28"/>
        </w:rPr>
        <w:t xml:space="preserve">, </w:t>
      </w:r>
      <w:r w:rsidR="006A215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амое большо</w:t>
      </w:r>
      <w:r w:rsidRPr="00500F68">
        <w:rPr>
          <w:rFonts w:ascii="Times New Roman" w:hAnsi="Times New Roman"/>
          <w:sz w:val="28"/>
          <w:szCs w:val="28"/>
        </w:rPr>
        <w:t>е влияние на</w:t>
      </w:r>
      <w:r w:rsidR="006A2158">
        <w:rPr>
          <w:rFonts w:ascii="Times New Roman" w:hAnsi="Times New Roman"/>
          <w:sz w:val="28"/>
          <w:szCs w:val="28"/>
        </w:rPr>
        <w:t xml:space="preserve"> их</w:t>
      </w:r>
      <w:r w:rsidRPr="00500F68">
        <w:rPr>
          <w:rFonts w:ascii="Times New Roman" w:hAnsi="Times New Roman"/>
          <w:sz w:val="28"/>
          <w:szCs w:val="28"/>
        </w:rPr>
        <w:t xml:space="preserve"> выбор будущей профессии</w:t>
      </w:r>
      <w:r w:rsidR="006A2158">
        <w:rPr>
          <w:rFonts w:ascii="Times New Roman" w:hAnsi="Times New Roman"/>
          <w:sz w:val="28"/>
          <w:szCs w:val="28"/>
        </w:rPr>
        <w:t xml:space="preserve"> </w:t>
      </w:r>
      <w:r w:rsidRPr="00500F68">
        <w:rPr>
          <w:rFonts w:ascii="Times New Roman" w:hAnsi="Times New Roman"/>
          <w:sz w:val="28"/>
          <w:szCs w:val="28"/>
        </w:rPr>
        <w:t>оказывают родители</w:t>
      </w:r>
      <w:r>
        <w:rPr>
          <w:rFonts w:ascii="Times New Roman" w:hAnsi="Times New Roman"/>
          <w:sz w:val="28"/>
          <w:szCs w:val="28"/>
        </w:rPr>
        <w:t xml:space="preserve"> и друзья</w:t>
      </w:r>
      <w:r w:rsidRPr="00500F68">
        <w:rPr>
          <w:rFonts w:ascii="Times New Roman" w:hAnsi="Times New Roman"/>
          <w:sz w:val="28"/>
          <w:szCs w:val="28"/>
        </w:rPr>
        <w:t>.  Большинство подростков через 10-15 лет видят себя успешными личностями, профессионально</w:t>
      </w:r>
      <w:r>
        <w:rPr>
          <w:rFonts w:ascii="Times New Roman" w:hAnsi="Times New Roman"/>
          <w:sz w:val="28"/>
          <w:szCs w:val="28"/>
        </w:rPr>
        <w:t xml:space="preserve"> занятыми, большинство из них уже имеют семьи. </w:t>
      </w:r>
    </w:p>
    <w:p w:rsidR="00F63181" w:rsidRDefault="00F63181" w:rsidP="00F63181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помощью диагностики мы можем определить, на каком этапе профессионального самоопределения находится старшеклассник, и выстроить дальнейшую стратегию работы с ним. </w:t>
      </w:r>
    </w:p>
    <w:p w:rsidR="00F63181" w:rsidRDefault="00F63181" w:rsidP="00F63181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дальнейшей работы с обучающимися школы мной был разработан внеурочный курс «Моя будущая профессия».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80D38">
        <w:rPr>
          <w:rFonts w:ascii="Times New Roman" w:hAnsi="Times New Roman"/>
          <w:sz w:val="28"/>
          <w:szCs w:val="28"/>
        </w:rPr>
        <w:t xml:space="preserve">Целью курса является развитие и формирование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80D38">
        <w:rPr>
          <w:rFonts w:ascii="Times New Roman" w:hAnsi="Times New Roman"/>
          <w:sz w:val="28"/>
          <w:szCs w:val="28"/>
        </w:rPr>
        <w:t xml:space="preserve"> способности к </w:t>
      </w:r>
      <w:proofErr w:type="spellStart"/>
      <w:r w:rsidRPr="00880D38">
        <w:rPr>
          <w:rFonts w:ascii="Times New Roman" w:hAnsi="Times New Roman"/>
          <w:sz w:val="28"/>
          <w:szCs w:val="28"/>
        </w:rPr>
        <w:t>самоориентации</w:t>
      </w:r>
      <w:proofErr w:type="spellEnd"/>
      <w:r w:rsidRPr="00880D38">
        <w:rPr>
          <w:rFonts w:ascii="Times New Roman" w:hAnsi="Times New Roman"/>
          <w:sz w:val="28"/>
          <w:szCs w:val="28"/>
        </w:rPr>
        <w:t>, адекватному выбору профессии в соответствии со своими интересами, склонностями</w:t>
      </w:r>
      <w:r>
        <w:rPr>
          <w:rFonts w:ascii="Times New Roman" w:hAnsi="Times New Roman"/>
          <w:sz w:val="28"/>
          <w:szCs w:val="28"/>
        </w:rPr>
        <w:t>, возможностями.</w:t>
      </w:r>
    </w:p>
    <w:p w:rsidR="00F63181" w:rsidRPr="00880D38" w:rsidRDefault="00F63181" w:rsidP="00F63181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880D38">
        <w:rPr>
          <w:rFonts w:ascii="Times New Roman" w:hAnsi="Times New Roman"/>
          <w:sz w:val="28"/>
          <w:szCs w:val="28"/>
        </w:rPr>
        <w:t>Разработанное содержание внеурочного курс</w:t>
      </w:r>
      <w:r>
        <w:rPr>
          <w:rFonts w:ascii="Times New Roman" w:hAnsi="Times New Roman"/>
          <w:sz w:val="28"/>
          <w:szCs w:val="28"/>
        </w:rPr>
        <w:t>а</w:t>
      </w:r>
      <w:r w:rsidRPr="00880D38">
        <w:rPr>
          <w:rFonts w:ascii="Times New Roman" w:hAnsi="Times New Roman"/>
          <w:sz w:val="28"/>
          <w:szCs w:val="28"/>
        </w:rPr>
        <w:t xml:space="preserve"> включает в себя четыре направления работы: профессиональную диагностику, профессиональное просвещение, профессиональное консультирование, профессиональное воспитание. </w:t>
      </w:r>
    </w:p>
    <w:p w:rsidR="00F63181" w:rsidRDefault="00F63181" w:rsidP="00F63181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880D38">
        <w:rPr>
          <w:rFonts w:ascii="Times New Roman" w:hAnsi="Times New Roman"/>
          <w:sz w:val="28"/>
          <w:szCs w:val="28"/>
        </w:rPr>
        <w:t>Данный внеурочный курс «Моя буду</w:t>
      </w:r>
      <w:r>
        <w:rPr>
          <w:rFonts w:ascii="Times New Roman" w:hAnsi="Times New Roman"/>
          <w:sz w:val="28"/>
          <w:szCs w:val="28"/>
        </w:rPr>
        <w:t>щая профессия» реализовывается в течени</w:t>
      </w:r>
      <w:r w:rsidR="006A21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второй четверти – 10 занятий</w:t>
      </w:r>
      <w:r w:rsidRPr="00880D38">
        <w:rPr>
          <w:rFonts w:ascii="Times New Roman" w:hAnsi="Times New Roman"/>
          <w:sz w:val="28"/>
          <w:szCs w:val="28"/>
        </w:rPr>
        <w:t xml:space="preserve">, продолжительностью 45 минут. В процессе преподавания курса могут использоваться разнообразные формы организации </w:t>
      </w:r>
      <w:r>
        <w:rPr>
          <w:rFonts w:ascii="Times New Roman" w:hAnsi="Times New Roman"/>
          <w:sz w:val="28"/>
          <w:szCs w:val="28"/>
        </w:rPr>
        <w:t>работы и методы обучения, такие</w:t>
      </w:r>
      <w:r w:rsidRPr="00880D38">
        <w:rPr>
          <w:rFonts w:ascii="Times New Roman" w:hAnsi="Times New Roman"/>
          <w:sz w:val="28"/>
          <w:szCs w:val="28"/>
        </w:rPr>
        <w:t xml:space="preserve"> как: комбинированный урок, урок-конференция, «круглый стол», индивидуальные и групповые беседы демонстрация кино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80D38">
        <w:rPr>
          <w:rFonts w:ascii="Times New Roman" w:hAnsi="Times New Roman"/>
          <w:sz w:val="28"/>
          <w:szCs w:val="28"/>
        </w:rPr>
        <w:t xml:space="preserve">и видеофильмов, урок-лекция, </w:t>
      </w:r>
      <w:proofErr w:type="spellStart"/>
      <w:r w:rsidRPr="00880D38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880D38">
        <w:rPr>
          <w:rFonts w:ascii="Times New Roman" w:hAnsi="Times New Roman"/>
          <w:sz w:val="28"/>
          <w:szCs w:val="28"/>
        </w:rPr>
        <w:t xml:space="preserve"> занятия, встреча с выпускниками и с представителями отдельных профессий, диспут, конкурс и т. д.</w:t>
      </w:r>
    </w:p>
    <w:p w:rsidR="00D95570" w:rsidRDefault="00F63181" w:rsidP="00B21512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F63181">
        <w:rPr>
          <w:rFonts w:ascii="Times New Roman" w:hAnsi="Times New Roman"/>
          <w:sz w:val="28"/>
          <w:szCs w:val="28"/>
        </w:rPr>
        <w:t xml:space="preserve">Результатом успешного внедрения этой системы являются </w:t>
      </w:r>
      <w:r w:rsidR="00B21512" w:rsidRPr="00B21512">
        <w:rPr>
          <w:rFonts w:ascii="Times New Roman" w:hAnsi="Times New Roman"/>
          <w:sz w:val="28"/>
          <w:szCs w:val="28"/>
        </w:rPr>
        <w:t xml:space="preserve">достаточная база знаний </w:t>
      </w:r>
      <w:r w:rsidR="00B21512">
        <w:rPr>
          <w:rFonts w:ascii="Times New Roman" w:hAnsi="Times New Roman"/>
          <w:sz w:val="28"/>
          <w:szCs w:val="28"/>
        </w:rPr>
        <w:t xml:space="preserve">у выпускника </w:t>
      </w:r>
      <w:r w:rsidR="00B21512" w:rsidRPr="00B21512">
        <w:rPr>
          <w:rFonts w:ascii="Times New Roman" w:hAnsi="Times New Roman"/>
          <w:sz w:val="28"/>
          <w:szCs w:val="28"/>
        </w:rPr>
        <w:t>о профессиях, полученная на занятиях, и выстроенный профессиональный план на будущее, а также вполне сформированные у подростка профессионально важные качества, непосредственно влияющие на успех в профессиональной деятельности.</w:t>
      </w:r>
    </w:p>
    <w:p w:rsidR="00B21512" w:rsidRDefault="00B21512" w:rsidP="00B21512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</w:p>
    <w:p w:rsidR="00B21512" w:rsidRPr="00B21512" w:rsidRDefault="00B21512" w:rsidP="00B21512">
      <w:pPr>
        <w:spacing w:after="0" w:line="240" w:lineRule="auto"/>
        <w:ind w:left="-567" w:firstLineChars="202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21512" w:rsidRPr="00F74AF9" w:rsidRDefault="00B21512" w:rsidP="00B21512">
      <w:pPr>
        <w:tabs>
          <w:tab w:val="left" w:pos="426"/>
          <w:tab w:val="left" w:pos="851"/>
        </w:tabs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F74AF9">
        <w:rPr>
          <w:rFonts w:ascii="Times New Roman" w:hAnsi="Times New Roman"/>
          <w:sz w:val="28"/>
          <w:szCs w:val="28"/>
        </w:rPr>
        <w:t>1.</w:t>
      </w:r>
      <w:r w:rsidRPr="00F74AF9">
        <w:rPr>
          <w:rFonts w:ascii="Times New Roman" w:hAnsi="Times New Roman"/>
          <w:sz w:val="28"/>
          <w:szCs w:val="28"/>
        </w:rPr>
        <w:tab/>
        <w:t xml:space="preserve">Бондаренко, В. И. Опыт проведения </w:t>
      </w:r>
      <w:proofErr w:type="spellStart"/>
      <w:r w:rsidRPr="00F74AF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 работы высшего учебного заведения с абитуриентами / В. И. Бондаренко, О. В. </w:t>
      </w:r>
      <w:proofErr w:type="spellStart"/>
      <w:r w:rsidRPr="00F74AF9">
        <w:rPr>
          <w:rFonts w:ascii="Times New Roman" w:hAnsi="Times New Roman"/>
          <w:sz w:val="28"/>
          <w:szCs w:val="28"/>
        </w:rPr>
        <w:t>Курчий</w:t>
      </w:r>
      <w:proofErr w:type="spellEnd"/>
      <w:r w:rsidRPr="00F74AF9">
        <w:rPr>
          <w:rFonts w:ascii="Times New Roman" w:hAnsi="Times New Roman"/>
          <w:sz w:val="28"/>
          <w:szCs w:val="28"/>
        </w:rPr>
        <w:t>, В. А. </w:t>
      </w:r>
      <w:proofErr w:type="spellStart"/>
      <w:r w:rsidRPr="00F74AF9">
        <w:rPr>
          <w:rFonts w:ascii="Times New Roman" w:hAnsi="Times New Roman"/>
          <w:sz w:val="28"/>
          <w:szCs w:val="28"/>
        </w:rPr>
        <w:t>Штереб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 // Молодой ученый. – 2013. – № 12. – С. 410–413.</w:t>
      </w:r>
    </w:p>
    <w:p w:rsidR="00B21512" w:rsidRPr="00F74AF9" w:rsidRDefault="00B21512" w:rsidP="00B21512">
      <w:pPr>
        <w:tabs>
          <w:tab w:val="left" w:pos="426"/>
          <w:tab w:val="left" w:pos="851"/>
        </w:tabs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74AF9">
        <w:rPr>
          <w:rFonts w:ascii="Times New Roman" w:hAnsi="Times New Roman"/>
          <w:sz w:val="28"/>
          <w:szCs w:val="28"/>
        </w:rPr>
        <w:t>.</w:t>
      </w:r>
      <w:r w:rsidRPr="00F74AF9">
        <w:rPr>
          <w:rFonts w:ascii="Times New Roman" w:hAnsi="Times New Roman"/>
          <w:sz w:val="28"/>
          <w:szCs w:val="28"/>
        </w:rPr>
        <w:tab/>
      </w:r>
      <w:proofErr w:type="spellStart"/>
      <w:r w:rsidRPr="00F74AF9">
        <w:rPr>
          <w:rFonts w:ascii="Times New Roman" w:hAnsi="Times New Roman"/>
          <w:sz w:val="28"/>
          <w:szCs w:val="28"/>
        </w:rPr>
        <w:t>Матвейченко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, И. Н. Профессиональная ориентация лиц с ограниченными возможностями в труде (из </w:t>
      </w:r>
      <w:r>
        <w:rPr>
          <w:rFonts w:ascii="Times New Roman" w:hAnsi="Times New Roman"/>
          <w:sz w:val="28"/>
          <w:szCs w:val="28"/>
        </w:rPr>
        <w:t>опыта консультирования) / И. Н. </w:t>
      </w:r>
      <w:proofErr w:type="spellStart"/>
      <w:r w:rsidRPr="00F74AF9">
        <w:rPr>
          <w:rFonts w:ascii="Times New Roman" w:hAnsi="Times New Roman"/>
          <w:sz w:val="28"/>
          <w:szCs w:val="28"/>
        </w:rPr>
        <w:t>Матвейченко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 // Профессиональная ориентация в условиях современного образования</w:t>
      </w:r>
      <w:proofErr w:type="gramStart"/>
      <w:r w:rsidRPr="00F74AF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AF9">
        <w:rPr>
          <w:rFonts w:ascii="Times New Roman" w:hAnsi="Times New Roman"/>
          <w:sz w:val="28"/>
          <w:szCs w:val="28"/>
        </w:rPr>
        <w:t xml:space="preserve"> материалы регионального педагогического совета, 3–7 дек. 2012 г. / Центр профессионального образования самарской области. – Самара, 2012. – С. 18–21.</w:t>
      </w:r>
    </w:p>
    <w:p w:rsidR="00B21512" w:rsidRPr="00F74AF9" w:rsidRDefault="00B21512" w:rsidP="00B21512">
      <w:pPr>
        <w:tabs>
          <w:tab w:val="left" w:pos="426"/>
          <w:tab w:val="left" w:pos="851"/>
        </w:tabs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74AF9">
        <w:rPr>
          <w:rFonts w:ascii="Times New Roman" w:hAnsi="Times New Roman"/>
          <w:sz w:val="28"/>
          <w:szCs w:val="28"/>
        </w:rPr>
        <w:t xml:space="preserve">. </w:t>
      </w:r>
      <w:r w:rsidRPr="00F74AF9">
        <w:rPr>
          <w:rFonts w:ascii="Times New Roman" w:hAnsi="Times New Roman"/>
          <w:sz w:val="28"/>
          <w:szCs w:val="28"/>
        </w:rPr>
        <w:tab/>
      </w:r>
      <w:proofErr w:type="spellStart"/>
      <w:r w:rsidRPr="00F74AF9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, Г. В. Организация работы по профориентации и </w:t>
      </w:r>
      <w:proofErr w:type="spellStart"/>
      <w:r w:rsidRPr="00F74AF9">
        <w:rPr>
          <w:rFonts w:ascii="Times New Roman" w:hAnsi="Times New Roman"/>
          <w:sz w:val="28"/>
          <w:szCs w:val="28"/>
        </w:rPr>
        <w:t>профадаптации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 детей-инвалидов и лиц с огран</w:t>
      </w:r>
      <w:r w:rsidR="003A36FD">
        <w:rPr>
          <w:rFonts w:ascii="Times New Roman" w:hAnsi="Times New Roman"/>
          <w:sz w:val="28"/>
          <w:szCs w:val="28"/>
        </w:rPr>
        <w:t>иченными возможностями здоровья</w:t>
      </w:r>
      <w:proofErr w:type="gramStart"/>
      <w:r w:rsidR="003A36FD">
        <w:rPr>
          <w:rFonts w:ascii="Times New Roman" w:hAnsi="Times New Roman"/>
          <w:sz w:val="28"/>
          <w:szCs w:val="28"/>
        </w:rPr>
        <w:t> </w:t>
      </w:r>
      <w:r w:rsidRPr="00F74AF9">
        <w:rPr>
          <w:rFonts w:ascii="Times New Roman" w:hAnsi="Times New Roman"/>
          <w:sz w:val="28"/>
          <w:szCs w:val="28"/>
        </w:rPr>
        <w:t>:</w:t>
      </w:r>
      <w:proofErr w:type="gramEnd"/>
      <w:r w:rsidRPr="00F74AF9">
        <w:rPr>
          <w:rFonts w:ascii="Times New Roman" w:hAnsi="Times New Roman"/>
          <w:sz w:val="28"/>
          <w:szCs w:val="28"/>
        </w:rPr>
        <w:t xml:space="preserve"> учебно-методический комплекс / Г. В. </w:t>
      </w:r>
      <w:proofErr w:type="spellStart"/>
      <w:r w:rsidRPr="00F74AF9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F74AF9">
        <w:rPr>
          <w:rFonts w:ascii="Times New Roman" w:hAnsi="Times New Roman"/>
          <w:sz w:val="28"/>
          <w:szCs w:val="28"/>
        </w:rPr>
        <w:t>Мин-во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F74AF9">
        <w:rPr>
          <w:rFonts w:ascii="Times New Roman" w:hAnsi="Times New Roman"/>
          <w:sz w:val="28"/>
          <w:szCs w:val="28"/>
        </w:rPr>
        <w:t>Респ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. Коми, Коми </w:t>
      </w:r>
      <w:proofErr w:type="spellStart"/>
      <w:r w:rsidRPr="00F74AF9">
        <w:rPr>
          <w:rFonts w:ascii="Times New Roman" w:hAnsi="Times New Roman"/>
          <w:sz w:val="28"/>
          <w:szCs w:val="28"/>
        </w:rPr>
        <w:t>респ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4AF9">
        <w:rPr>
          <w:rFonts w:ascii="Times New Roman" w:hAnsi="Times New Roman"/>
          <w:sz w:val="28"/>
          <w:szCs w:val="28"/>
        </w:rPr>
        <w:t>интитут</w:t>
      </w:r>
      <w:proofErr w:type="spellEnd"/>
      <w:r w:rsidRPr="00F74AF9">
        <w:rPr>
          <w:rFonts w:ascii="Times New Roman" w:hAnsi="Times New Roman"/>
          <w:sz w:val="28"/>
          <w:szCs w:val="28"/>
        </w:rPr>
        <w:t xml:space="preserve"> развития образования. – Сыктывкар: КРИРО, 2014. – 48 с.</w:t>
      </w:r>
    </w:p>
    <w:p w:rsidR="00B21512" w:rsidRPr="00F63181" w:rsidRDefault="00B21512" w:rsidP="00B21512">
      <w:pPr>
        <w:spacing w:after="0" w:line="240" w:lineRule="auto"/>
        <w:ind w:left="-567" w:firstLineChars="202" w:firstLine="566"/>
        <w:jc w:val="both"/>
        <w:rPr>
          <w:rFonts w:ascii="Times New Roman" w:hAnsi="Times New Roman"/>
          <w:sz w:val="28"/>
          <w:szCs w:val="28"/>
        </w:rPr>
      </w:pPr>
    </w:p>
    <w:sectPr w:rsidR="00B21512" w:rsidRPr="00F63181" w:rsidSect="0060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BC" w:rsidRDefault="001500BC" w:rsidP="00D86786">
      <w:pPr>
        <w:spacing w:after="0" w:line="240" w:lineRule="auto"/>
      </w:pPr>
      <w:r>
        <w:separator/>
      </w:r>
    </w:p>
  </w:endnote>
  <w:endnote w:type="continuationSeparator" w:id="0">
    <w:p w:rsidR="001500BC" w:rsidRDefault="001500BC" w:rsidP="00D8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BC" w:rsidRDefault="001500BC" w:rsidP="00D86786">
      <w:pPr>
        <w:spacing w:after="0" w:line="240" w:lineRule="auto"/>
      </w:pPr>
      <w:r>
        <w:separator/>
      </w:r>
    </w:p>
  </w:footnote>
  <w:footnote w:type="continuationSeparator" w:id="0">
    <w:p w:rsidR="001500BC" w:rsidRDefault="001500BC" w:rsidP="00D86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807"/>
    <w:rsid w:val="00041AED"/>
    <w:rsid w:val="00055D34"/>
    <w:rsid w:val="001122D9"/>
    <w:rsid w:val="001500BC"/>
    <w:rsid w:val="001A6807"/>
    <w:rsid w:val="003A36FD"/>
    <w:rsid w:val="00416366"/>
    <w:rsid w:val="00600995"/>
    <w:rsid w:val="006A2158"/>
    <w:rsid w:val="00703B8F"/>
    <w:rsid w:val="0098053E"/>
    <w:rsid w:val="009C2550"/>
    <w:rsid w:val="009E78A8"/>
    <w:rsid w:val="00B21512"/>
    <w:rsid w:val="00D421F7"/>
    <w:rsid w:val="00D86786"/>
    <w:rsid w:val="00D95570"/>
    <w:rsid w:val="00F6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78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8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78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F6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8AED60-4B99-45A7-96DE-B672E0AB286A}" type="doc">
      <dgm:prSet loTypeId="urn:microsoft.com/office/officeart/2005/8/layout/process4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30B43EC-C193-4834-834F-BB728989CA7D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Диагностика 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3C874EE2-3653-4EE1-84D7-02FEAB8A826A}" type="parTrans" cxnId="{B83F44FB-394D-47FE-B1D3-45D49021AA83}">
      <dgm:prSet/>
      <dgm:spPr/>
      <dgm:t>
        <a:bodyPr/>
        <a:lstStyle/>
        <a:p>
          <a:endParaRPr lang="ru-RU"/>
        </a:p>
      </dgm:t>
    </dgm:pt>
    <dgm:pt modelId="{E5D848F5-510F-4C7C-AFC1-865E59F3F893}" type="sibTrans" cxnId="{B83F44FB-394D-47FE-B1D3-45D49021AA83}">
      <dgm:prSet/>
      <dgm:spPr/>
      <dgm:t>
        <a:bodyPr/>
        <a:lstStyle/>
        <a:p>
          <a:endParaRPr lang="ru-RU"/>
        </a:p>
      </dgm:t>
    </dgm:pt>
    <dgm:pt modelId="{81BCEFEB-75F6-40A8-843A-D03CF81E0979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Цель:  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выявление психофизиологических и личностных качеств </a:t>
          </a:r>
          <a:r>
            <a:rPr lang="ru-RU" sz="1000" b="0" i="0">
              <a:latin typeface="Times New Roman" pitchFamily="18" charset="0"/>
              <a:cs typeface="Times New Roman" pitchFamily="18" charset="0"/>
            </a:rPr>
            <a:t>старшеклассников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, их  индивидуальных возможностей и способностей к обучению для </a:t>
          </a:r>
          <a:r>
            <a:rPr lang="ru-RU" sz="1000" b="0" i="0">
              <a:latin typeface="Times New Roman" pitchFamily="18" charset="0"/>
              <a:cs typeface="Times New Roman" pitchFamily="18" charset="0"/>
            </a:rPr>
            <a:t>уточнения и формирования индивидуального профессионального маршрута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0EF645C-F280-41ED-99C5-B57D68A4F521}" type="parTrans" cxnId="{DACCA4F8-ECA0-4979-BA6F-55495001CAD7}">
      <dgm:prSet/>
      <dgm:spPr/>
      <dgm:t>
        <a:bodyPr/>
        <a:lstStyle/>
        <a:p>
          <a:endParaRPr lang="ru-RU"/>
        </a:p>
      </dgm:t>
    </dgm:pt>
    <dgm:pt modelId="{178F704F-16EA-4A25-A6FC-5142728395BE}" type="sibTrans" cxnId="{DACCA4F8-ECA0-4979-BA6F-55495001CAD7}">
      <dgm:prSet/>
      <dgm:spPr/>
      <dgm:t>
        <a:bodyPr/>
        <a:lstStyle/>
        <a:p>
          <a:endParaRPr lang="ru-RU"/>
        </a:p>
      </dgm:t>
    </dgm:pt>
    <dgm:pt modelId="{FB75EE06-3053-427C-8825-393B475C7C2F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Профориентация  на этапе школьного обучения</a:t>
          </a:r>
        </a:p>
      </dgm:t>
    </dgm:pt>
    <dgm:pt modelId="{8471B5A1-641B-4E53-9225-8335CF05B511}" type="parTrans" cxnId="{824E3A9A-CAFC-461C-A35F-2CC83DF0CEA3}">
      <dgm:prSet/>
      <dgm:spPr/>
      <dgm:t>
        <a:bodyPr/>
        <a:lstStyle/>
        <a:p>
          <a:endParaRPr lang="ru-RU"/>
        </a:p>
      </dgm:t>
    </dgm:pt>
    <dgm:pt modelId="{7AC548C2-6372-4784-8D27-9D66AE47267D}" type="sibTrans" cxnId="{824E3A9A-CAFC-461C-A35F-2CC83DF0CEA3}">
      <dgm:prSet/>
      <dgm:spPr/>
      <dgm:t>
        <a:bodyPr/>
        <a:lstStyle/>
        <a:p>
          <a:endParaRPr lang="ru-RU"/>
        </a:p>
      </dgm:t>
    </dgm:pt>
    <dgm:pt modelId="{E883FD65-1C54-4187-B76B-D8679FA000CD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Цель: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0" i="0">
              <a:latin typeface="Times New Roman" pitchFamily="18" charset="0"/>
              <a:cs typeface="Times New Roman" pitchFamily="18" charset="0"/>
            </a:rPr>
            <a:t>психологическое информирование старшеклассников  об  их  собственных интересах и возможностях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, </a:t>
          </a:r>
          <a:r>
            <a:rPr lang="ru-RU" sz="1000" b="0" i="0">
              <a:latin typeface="Times New Roman" pitchFamily="18" charset="0"/>
              <a:cs typeface="Times New Roman" pitchFamily="18" charset="0"/>
            </a:rPr>
            <a:t>уточнение и формирование индивидуального профессионального маршрута; формирования адекватного принятия решения о выборе профиля обучения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38BDD2D-D50B-4CE9-90B0-FF3474AACB13}" type="parTrans" cxnId="{A6F4006C-FA4E-40AE-AEC1-8FE31A9B972B}">
      <dgm:prSet/>
      <dgm:spPr/>
      <dgm:t>
        <a:bodyPr/>
        <a:lstStyle/>
        <a:p>
          <a:endParaRPr lang="ru-RU"/>
        </a:p>
      </dgm:t>
    </dgm:pt>
    <dgm:pt modelId="{8509CC7A-F33A-4FDB-9AD2-092424A82BB9}" type="sibTrans" cxnId="{A6F4006C-FA4E-40AE-AEC1-8FE31A9B972B}">
      <dgm:prSet/>
      <dgm:spPr/>
      <dgm:t>
        <a:bodyPr/>
        <a:lstStyle/>
        <a:p>
          <a:endParaRPr lang="ru-RU"/>
        </a:p>
      </dgm:t>
    </dgm:pt>
    <dgm:pt modelId="{F4DFDDD7-0FCB-45F6-AB36-FAE3CCB0E789}">
      <dgm:prSet phldrT="[Текст]" custT="1"/>
      <dgm:spPr/>
      <dgm:t>
        <a:bodyPr/>
        <a:lstStyle/>
        <a:p>
          <a:r>
            <a:rPr lang="en-US" sz="1000" b="1">
              <a:latin typeface="Times New Roman" pitchFamily="18" charset="0"/>
              <a:cs typeface="Times New Roman" pitchFamily="18" charset="0"/>
            </a:rPr>
            <a:t>II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этап 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4DBA473-604D-4A23-860D-B4312607AE40}" type="parTrans" cxnId="{44B66506-4EF5-4082-A7F8-D49B81DD6C9F}">
      <dgm:prSet/>
      <dgm:spPr/>
      <dgm:t>
        <a:bodyPr/>
        <a:lstStyle/>
        <a:p>
          <a:endParaRPr lang="ru-RU"/>
        </a:p>
      </dgm:t>
    </dgm:pt>
    <dgm:pt modelId="{2100676B-56DA-4BD9-B5E9-8A0C81477BBA}" type="sibTrans" cxnId="{44B66506-4EF5-4082-A7F8-D49B81DD6C9F}">
      <dgm:prSet/>
      <dgm:spPr/>
      <dgm:t>
        <a:bodyPr/>
        <a:lstStyle/>
        <a:p>
          <a:endParaRPr lang="ru-RU"/>
        </a:p>
      </dgm:t>
    </dgm:pt>
    <dgm:pt modelId="{91FDE8CD-7792-451C-BB7E-BC6D3FD7AAD4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Профориентация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выпускников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81FBF62-6A7C-4F51-AE80-E8EC482DEC67}" type="parTrans" cxnId="{9F51932A-2E87-4BD9-8FB8-D5622A81A7B5}">
      <dgm:prSet/>
      <dgm:spPr/>
      <dgm:t>
        <a:bodyPr/>
        <a:lstStyle/>
        <a:p>
          <a:endParaRPr lang="ru-RU"/>
        </a:p>
      </dgm:t>
    </dgm:pt>
    <dgm:pt modelId="{C6E95812-A04D-4CD8-B52C-2FFFB8630324}" type="sibTrans" cxnId="{9F51932A-2E87-4BD9-8FB8-D5622A81A7B5}">
      <dgm:prSet/>
      <dgm:spPr/>
      <dgm:t>
        <a:bodyPr/>
        <a:lstStyle/>
        <a:p>
          <a:endParaRPr lang="ru-RU"/>
        </a:p>
      </dgm:t>
    </dgm:pt>
    <dgm:pt modelId="{2EEF360F-2827-4B61-A86E-AF331C4E3E6F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Цель: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 </a:t>
          </a:r>
          <a:r>
            <a:rPr lang="ru-RU" sz="1000" b="0" i="0">
              <a:latin typeface="Times New Roman" pitchFamily="18" charset="0"/>
              <a:cs typeface="Times New Roman" pitchFamily="18" charset="0"/>
            </a:rPr>
            <a:t>корректировка профессиональных планов; оценка готовности к избранной деятельности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AD02845-E5AB-4039-900A-851F8F2F7931}" type="parTrans" cxnId="{65863804-0A3C-46C2-8477-5737E4C3F05F}">
      <dgm:prSet/>
      <dgm:spPr/>
      <dgm:t>
        <a:bodyPr/>
        <a:lstStyle/>
        <a:p>
          <a:endParaRPr lang="ru-RU"/>
        </a:p>
      </dgm:t>
    </dgm:pt>
    <dgm:pt modelId="{C4924A34-D744-4734-A3AB-C8D211C95300}" type="sibTrans" cxnId="{65863804-0A3C-46C2-8477-5737E4C3F05F}">
      <dgm:prSet/>
      <dgm:spPr/>
      <dgm:t>
        <a:bodyPr/>
        <a:lstStyle/>
        <a:p>
          <a:endParaRPr lang="ru-RU"/>
        </a:p>
      </dgm:t>
    </dgm:pt>
    <dgm:pt modelId="{11568564-60AC-4E28-8470-54D173962D8A}">
      <dgm:prSet phldrT="[Текст]" custT="1"/>
      <dgm:spPr/>
      <dgm:t>
        <a:bodyPr/>
        <a:lstStyle/>
        <a:p>
          <a:r>
            <a:rPr lang="en-US" sz="1000" b="1">
              <a:latin typeface="Times New Roman" pitchFamily="18" charset="0"/>
              <a:cs typeface="Times New Roman" pitchFamily="18" charset="0"/>
            </a:rPr>
            <a:t>I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этап </a:t>
          </a:r>
        </a:p>
      </dgm:t>
    </dgm:pt>
    <dgm:pt modelId="{33B44009-52B6-49F2-ADEF-A128655A4418}" type="sibTrans" cxnId="{32F3176D-589A-4C1D-A0CF-EEE95E0F8C56}">
      <dgm:prSet/>
      <dgm:spPr/>
      <dgm:t>
        <a:bodyPr/>
        <a:lstStyle/>
        <a:p>
          <a:endParaRPr lang="ru-RU"/>
        </a:p>
      </dgm:t>
    </dgm:pt>
    <dgm:pt modelId="{7E8A8242-025F-4DBA-9418-EA89B40E3A16}" type="parTrans" cxnId="{32F3176D-589A-4C1D-A0CF-EEE95E0F8C56}">
      <dgm:prSet/>
      <dgm:spPr/>
      <dgm:t>
        <a:bodyPr/>
        <a:lstStyle/>
        <a:p>
          <a:endParaRPr lang="ru-RU"/>
        </a:p>
      </dgm:t>
    </dgm:pt>
    <dgm:pt modelId="{5846B78B-B41F-4713-9C1B-8E3DC18AECF9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Начало процесса</a:t>
          </a:r>
        </a:p>
      </dgm:t>
    </dgm:pt>
    <dgm:pt modelId="{72CCFB04-53F5-49B7-8EFC-337C6887B69D}" type="sibTrans" cxnId="{8D69BE64-CF0C-4282-B595-8B483F3CA261}">
      <dgm:prSet/>
      <dgm:spPr/>
      <dgm:t>
        <a:bodyPr/>
        <a:lstStyle/>
        <a:p>
          <a:endParaRPr lang="ru-RU"/>
        </a:p>
      </dgm:t>
    </dgm:pt>
    <dgm:pt modelId="{E1083F80-8589-471D-ADC1-41495419D3C0}" type="parTrans" cxnId="{8D69BE64-CF0C-4282-B595-8B483F3CA261}">
      <dgm:prSet/>
      <dgm:spPr/>
      <dgm:t>
        <a:bodyPr/>
        <a:lstStyle/>
        <a:p>
          <a:endParaRPr lang="ru-RU"/>
        </a:p>
      </dgm:t>
    </dgm:pt>
    <dgm:pt modelId="{8017D280-24EA-4BEC-AF1E-F0A442D01F13}" type="pres">
      <dgm:prSet presAssocID="{BA8AED60-4B99-45A7-96DE-B672E0AB286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3F7ACF-038D-46CA-9F0A-4ADD2F741013}" type="pres">
      <dgm:prSet presAssocID="{F4DFDDD7-0FCB-45F6-AB36-FAE3CCB0E789}" presName="boxAndChildren" presStyleCnt="0"/>
      <dgm:spPr/>
    </dgm:pt>
    <dgm:pt modelId="{679EDEAD-2450-47C9-A134-CC4A6CA69CF5}" type="pres">
      <dgm:prSet presAssocID="{F4DFDDD7-0FCB-45F6-AB36-FAE3CCB0E789}" presName="parentTextBox" presStyleLbl="node1" presStyleIdx="0" presStyleCnt="3"/>
      <dgm:spPr/>
      <dgm:t>
        <a:bodyPr/>
        <a:lstStyle/>
        <a:p>
          <a:endParaRPr lang="ru-RU"/>
        </a:p>
      </dgm:t>
    </dgm:pt>
    <dgm:pt modelId="{B680B72A-B763-43AC-BB88-913371C2723A}" type="pres">
      <dgm:prSet presAssocID="{F4DFDDD7-0FCB-45F6-AB36-FAE3CCB0E789}" presName="entireBox" presStyleLbl="node1" presStyleIdx="0" presStyleCnt="3" custLinFactNeighborY="-17187"/>
      <dgm:spPr/>
      <dgm:t>
        <a:bodyPr/>
        <a:lstStyle/>
        <a:p>
          <a:endParaRPr lang="ru-RU"/>
        </a:p>
      </dgm:t>
    </dgm:pt>
    <dgm:pt modelId="{BA256DFC-8716-4230-9373-933F7A05BFB8}" type="pres">
      <dgm:prSet presAssocID="{F4DFDDD7-0FCB-45F6-AB36-FAE3CCB0E789}" presName="descendantBox" presStyleCnt="0"/>
      <dgm:spPr/>
    </dgm:pt>
    <dgm:pt modelId="{BB389188-B87C-40F5-B3BB-26B901928569}" type="pres">
      <dgm:prSet presAssocID="{91FDE8CD-7792-451C-BB7E-BC6D3FD7AAD4}" presName="childTextBox" presStyleLbl="fgAccFollowNode1" presStyleIdx="0" presStyleCnt="6" custScaleY="124658" custLinFactNeighborX="-8" custLinFactNeighborY="-531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802852-5427-4597-AC20-4077E0514B28}" type="pres">
      <dgm:prSet presAssocID="{2EEF360F-2827-4B61-A86E-AF331C4E3E6F}" presName="childTextBox" presStyleLbl="fgAccFollowNode1" presStyleIdx="1" presStyleCnt="6" custScaleX="393477" custScaleY="124004" custLinFactNeighborX="9" custLinFactNeighborY="-569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B4A39D-9EB7-4786-B326-ACBB922280A9}" type="pres">
      <dgm:prSet presAssocID="{33B44009-52B6-49F2-ADEF-A128655A4418}" presName="sp" presStyleCnt="0"/>
      <dgm:spPr/>
    </dgm:pt>
    <dgm:pt modelId="{C0939E4E-836B-46F8-8DBC-45BA0FDE9793}" type="pres">
      <dgm:prSet presAssocID="{11568564-60AC-4E28-8470-54D173962D8A}" presName="arrowAndChildren" presStyleCnt="0"/>
      <dgm:spPr/>
    </dgm:pt>
    <dgm:pt modelId="{BD5D2F7B-27B4-4257-855B-A1ECC2F4DEF7}" type="pres">
      <dgm:prSet presAssocID="{11568564-60AC-4E28-8470-54D173962D8A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7A3F5D44-11E9-4234-B29D-F6E2C442CA78}" type="pres">
      <dgm:prSet presAssocID="{11568564-60AC-4E28-8470-54D173962D8A}" presName="arrow" presStyleLbl="node1" presStyleIdx="1" presStyleCnt="3" custLinFactNeighborY="-3740"/>
      <dgm:spPr/>
      <dgm:t>
        <a:bodyPr/>
        <a:lstStyle/>
        <a:p>
          <a:endParaRPr lang="ru-RU"/>
        </a:p>
      </dgm:t>
    </dgm:pt>
    <dgm:pt modelId="{04BC5DBC-5655-40B2-A808-EF45E62973C1}" type="pres">
      <dgm:prSet presAssocID="{11568564-60AC-4E28-8470-54D173962D8A}" presName="descendantArrow" presStyleCnt="0"/>
      <dgm:spPr/>
    </dgm:pt>
    <dgm:pt modelId="{3BB2A950-B061-4930-B722-C36DADBD4985}" type="pres">
      <dgm:prSet presAssocID="{FB75EE06-3053-427C-8825-393B475C7C2F}" presName="childTextArrow" presStyleLbl="fgAccFollowNode1" presStyleIdx="2" presStyleCnt="6" custScaleX="24757" custScaleY="1821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B4FD8E-2E21-4D24-9F1C-D7F14BAB9BF5}" type="pres">
      <dgm:prSet presAssocID="{E883FD65-1C54-4187-B76B-D8679FA000CD}" presName="childTextArrow" presStyleLbl="fgAccFollowNode1" presStyleIdx="3" presStyleCnt="6" custScaleY="1821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D116B1-376C-43E4-8ADD-395E32A38F02}" type="pres">
      <dgm:prSet presAssocID="{72CCFB04-53F5-49B7-8EFC-337C6887B69D}" presName="sp" presStyleCnt="0"/>
      <dgm:spPr/>
    </dgm:pt>
    <dgm:pt modelId="{BCDC4AE2-CB19-4F4E-85AA-FC26BECD0AC3}" type="pres">
      <dgm:prSet presAssocID="{5846B78B-B41F-4713-9C1B-8E3DC18AECF9}" presName="arrowAndChildren" presStyleCnt="0"/>
      <dgm:spPr/>
    </dgm:pt>
    <dgm:pt modelId="{CBC58F72-3F79-4AA0-93C4-6B0087789555}" type="pres">
      <dgm:prSet presAssocID="{5846B78B-B41F-4713-9C1B-8E3DC18AECF9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1A6B1063-EC43-4107-841B-87E16FE0C29D}" type="pres">
      <dgm:prSet presAssocID="{5846B78B-B41F-4713-9C1B-8E3DC18AECF9}" presName="arrow" presStyleLbl="node1" presStyleIdx="2" presStyleCnt="3"/>
      <dgm:spPr/>
      <dgm:t>
        <a:bodyPr/>
        <a:lstStyle/>
        <a:p>
          <a:endParaRPr lang="ru-RU"/>
        </a:p>
      </dgm:t>
    </dgm:pt>
    <dgm:pt modelId="{F1C8460B-260F-4A8A-8C4C-11C3B94381E2}" type="pres">
      <dgm:prSet presAssocID="{5846B78B-B41F-4713-9C1B-8E3DC18AECF9}" presName="descendantArrow" presStyleCnt="0"/>
      <dgm:spPr/>
    </dgm:pt>
    <dgm:pt modelId="{7CDB1135-A356-45B7-BE30-2D428B1BDCF6}" type="pres">
      <dgm:prSet presAssocID="{730B43EC-C193-4834-834F-BB728989CA7D}" presName="childTextArrow" presStyleLbl="fgAccFollowNode1" presStyleIdx="4" presStyleCnt="6" custScaleY="193426" custLinFactNeighborX="-58" custLinFactNeighborY="93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5DA697-2F00-4E85-B2E2-D6241FBDF36E}" type="pres">
      <dgm:prSet presAssocID="{81BCEFEB-75F6-40A8-843A-D03CF81E0979}" presName="childTextArrow" presStyleLbl="fgAccFollowNode1" presStyleIdx="5" presStyleCnt="6" custScaleX="393378" custScaleY="193370" custLinFactNeighborX="58" custLinFactNeighborY="93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7EE2D62-1B0F-4909-A495-59828E2A9E02}" type="presOf" srcId="{81BCEFEB-75F6-40A8-843A-D03CF81E0979}" destId="{7F5DA697-2F00-4E85-B2E2-D6241FBDF36E}" srcOrd="0" destOrd="0" presId="urn:microsoft.com/office/officeart/2005/8/layout/process4"/>
    <dgm:cxn modelId="{65863804-0A3C-46C2-8477-5737E4C3F05F}" srcId="{F4DFDDD7-0FCB-45F6-AB36-FAE3CCB0E789}" destId="{2EEF360F-2827-4B61-A86E-AF331C4E3E6F}" srcOrd="1" destOrd="0" parTransId="{0AD02845-E5AB-4039-900A-851F8F2F7931}" sibTransId="{C4924A34-D744-4734-A3AB-C8D211C95300}"/>
    <dgm:cxn modelId="{B83F44FB-394D-47FE-B1D3-45D49021AA83}" srcId="{5846B78B-B41F-4713-9C1B-8E3DC18AECF9}" destId="{730B43EC-C193-4834-834F-BB728989CA7D}" srcOrd="0" destOrd="0" parTransId="{3C874EE2-3653-4EE1-84D7-02FEAB8A826A}" sibTransId="{E5D848F5-510F-4C7C-AFC1-865E59F3F893}"/>
    <dgm:cxn modelId="{44B66506-4EF5-4082-A7F8-D49B81DD6C9F}" srcId="{BA8AED60-4B99-45A7-96DE-B672E0AB286A}" destId="{F4DFDDD7-0FCB-45F6-AB36-FAE3CCB0E789}" srcOrd="2" destOrd="0" parTransId="{64DBA473-604D-4A23-860D-B4312607AE40}" sibTransId="{2100676B-56DA-4BD9-B5E9-8A0C81477BBA}"/>
    <dgm:cxn modelId="{9CD5A7D2-EFFA-4BC5-BA1E-0C492A631F59}" type="presOf" srcId="{F4DFDDD7-0FCB-45F6-AB36-FAE3CCB0E789}" destId="{679EDEAD-2450-47C9-A134-CC4A6CA69CF5}" srcOrd="0" destOrd="0" presId="urn:microsoft.com/office/officeart/2005/8/layout/process4"/>
    <dgm:cxn modelId="{4EB1FFCC-00CB-47AE-9017-2B06221F0AB8}" type="presOf" srcId="{E883FD65-1C54-4187-B76B-D8679FA000CD}" destId="{2DB4FD8E-2E21-4D24-9F1C-D7F14BAB9BF5}" srcOrd="0" destOrd="0" presId="urn:microsoft.com/office/officeart/2005/8/layout/process4"/>
    <dgm:cxn modelId="{DEBDB68A-C7C4-45D9-8148-A2649BC17A11}" type="presOf" srcId="{730B43EC-C193-4834-834F-BB728989CA7D}" destId="{7CDB1135-A356-45B7-BE30-2D428B1BDCF6}" srcOrd="0" destOrd="0" presId="urn:microsoft.com/office/officeart/2005/8/layout/process4"/>
    <dgm:cxn modelId="{32F3176D-589A-4C1D-A0CF-EEE95E0F8C56}" srcId="{BA8AED60-4B99-45A7-96DE-B672E0AB286A}" destId="{11568564-60AC-4E28-8470-54D173962D8A}" srcOrd="1" destOrd="0" parTransId="{7E8A8242-025F-4DBA-9418-EA89B40E3A16}" sibTransId="{33B44009-52B6-49F2-ADEF-A128655A4418}"/>
    <dgm:cxn modelId="{7FD650E0-B490-466E-BFB2-F09C91E3FDBB}" type="presOf" srcId="{5846B78B-B41F-4713-9C1B-8E3DC18AECF9}" destId="{CBC58F72-3F79-4AA0-93C4-6B0087789555}" srcOrd="0" destOrd="0" presId="urn:microsoft.com/office/officeart/2005/8/layout/process4"/>
    <dgm:cxn modelId="{9F51932A-2E87-4BD9-8FB8-D5622A81A7B5}" srcId="{F4DFDDD7-0FCB-45F6-AB36-FAE3CCB0E789}" destId="{91FDE8CD-7792-451C-BB7E-BC6D3FD7AAD4}" srcOrd="0" destOrd="0" parTransId="{181FBF62-6A7C-4F51-AE80-E8EC482DEC67}" sibTransId="{C6E95812-A04D-4CD8-B52C-2FFFB8630324}"/>
    <dgm:cxn modelId="{5088FE6D-2071-42B3-904B-D104174269ED}" type="presOf" srcId="{11568564-60AC-4E28-8470-54D173962D8A}" destId="{BD5D2F7B-27B4-4257-855B-A1ECC2F4DEF7}" srcOrd="0" destOrd="0" presId="urn:microsoft.com/office/officeart/2005/8/layout/process4"/>
    <dgm:cxn modelId="{07047AD9-8FFC-4151-9321-C4C117FE8A49}" type="presOf" srcId="{91FDE8CD-7792-451C-BB7E-BC6D3FD7AAD4}" destId="{BB389188-B87C-40F5-B3BB-26B901928569}" srcOrd="0" destOrd="0" presId="urn:microsoft.com/office/officeart/2005/8/layout/process4"/>
    <dgm:cxn modelId="{A6F4006C-FA4E-40AE-AEC1-8FE31A9B972B}" srcId="{11568564-60AC-4E28-8470-54D173962D8A}" destId="{E883FD65-1C54-4187-B76B-D8679FA000CD}" srcOrd="1" destOrd="0" parTransId="{D38BDD2D-D50B-4CE9-90B0-FF3474AACB13}" sibTransId="{8509CC7A-F33A-4FDB-9AD2-092424A82BB9}"/>
    <dgm:cxn modelId="{19F28346-91E5-4E92-A9DB-E022621689D9}" type="presOf" srcId="{BA8AED60-4B99-45A7-96DE-B672E0AB286A}" destId="{8017D280-24EA-4BEC-AF1E-F0A442D01F13}" srcOrd="0" destOrd="0" presId="urn:microsoft.com/office/officeart/2005/8/layout/process4"/>
    <dgm:cxn modelId="{DACCA4F8-ECA0-4979-BA6F-55495001CAD7}" srcId="{5846B78B-B41F-4713-9C1B-8E3DC18AECF9}" destId="{81BCEFEB-75F6-40A8-843A-D03CF81E0979}" srcOrd="1" destOrd="0" parTransId="{F0EF645C-F280-41ED-99C5-B57D68A4F521}" sibTransId="{178F704F-16EA-4A25-A6FC-5142728395BE}"/>
    <dgm:cxn modelId="{CB27AB1E-EE9C-4B5B-A168-EF982F6CD573}" type="presOf" srcId="{5846B78B-B41F-4713-9C1B-8E3DC18AECF9}" destId="{1A6B1063-EC43-4107-841B-87E16FE0C29D}" srcOrd="1" destOrd="0" presId="urn:microsoft.com/office/officeart/2005/8/layout/process4"/>
    <dgm:cxn modelId="{225D8936-1532-48B8-A983-8F1C8B45935E}" type="presOf" srcId="{11568564-60AC-4E28-8470-54D173962D8A}" destId="{7A3F5D44-11E9-4234-B29D-F6E2C442CA78}" srcOrd="1" destOrd="0" presId="urn:microsoft.com/office/officeart/2005/8/layout/process4"/>
    <dgm:cxn modelId="{824E3A9A-CAFC-461C-A35F-2CC83DF0CEA3}" srcId="{11568564-60AC-4E28-8470-54D173962D8A}" destId="{FB75EE06-3053-427C-8825-393B475C7C2F}" srcOrd="0" destOrd="0" parTransId="{8471B5A1-641B-4E53-9225-8335CF05B511}" sibTransId="{7AC548C2-6372-4784-8D27-9D66AE47267D}"/>
    <dgm:cxn modelId="{8D69BE64-CF0C-4282-B595-8B483F3CA261}" srcId="{BA8AED60-4B99-45A7-96DE-B672E0AB286A}" destId="{5846B78B-B41F-4713-9C1B-8E3DC18AECF9}" srcOrd="0" destOrd="0" parTransId="{E1083F80-8589-471D-ADC1-41495419D3C0}" sibTransId="{72CCFB04-53F5-49B7-8EFC-337C6887B69D}"/>
    <dgm:cxn modelId="{EC7A227A-07AF-4374-9DFE-131583F59D04}" type="presOf" srcId="{F4DFDDD7-0FCB-45F6-AB36-FAE3CCB0E789}" destId="{B680B72A-B763-43AC-BB88-913371C2723A}" srcOrd="1" destOrd="0" presId="urn:microsoft.com/office/officeart/2005/8/layout/process4"/>
    <dgm:cxn modelId="{A78B6EF3-B94F-4D00-8C63-21A63C4CDEE2}" type="presOf" srcId="{2EEF360F-2827-4B61-A86E-AF331C4E3E6F}" destId="{0F802852-5427-4597-AC20-4077E0514B28}" srcOrd="0" destOrd="0" presId="urn:microsoft.com/office/officeart/2005/8/layout/process4"/>
    <dgm:cxn modelId="{7F014089-235C-4824-B001-EAE100CD9B0C}" type="presOf" srcId="{FB75EE06-3053-427C-8825-393B475C7C2F}" destId="{3BB2A950-B061-4930-B722-C36DADBD4985}" srcOrd="0" destOrd="0" presId="urn:microsoft.com/office/officeart/2005/8/layout/process4"/>
    <dgm:cxn modelId="{A6E58BA1-12FE-4E45-ACBE-9A24AA259E28}" type="presParOf" srcId="{8017D280-24EA-4BEC-AF1E-F0A442D01F13}" destId="{CD3F7ACF-038D-46CA-9F0A-4ADD2F741013}" srcOrd="0" destOrd="0" presId="urn:microsoft.com/office/officeart/2005/8/layout/process4"/>
    <dgm:cxn modelId="{2B99228E-095C-46B9-84BB-8A510A8E3102}" type="presParOf" srcId="{CD3F7ACF-038D-46CA-9F0A-4ADD2F741013}" destId="{679EDEAD-2450-47C9-A134-CC4A6CA69CF5}" srcOrd="0" destOrd="0" presId="urn:microsoft.com/office/officeart/2005/8/layout/process4"/>
    <dgm:cxn modelId="{823CDBAB-0172-409C-8F1F-F70F457B053F}" type="presParOf" srcId="{CD3F7ACF-038D-46CA-9F0A-4ADD2F741013}" destId="{B680B72A-B763-43AC-BB88-913371C2723A}" srcOrd="1" destOrd="0" presId="urn:microsoft.com/office/officeart/2005/8/layout/process4"/>
    <dgm:cxn modelId="{36993936-437B-487C-9414-864FE5465CEC}" type="presParOf" srcId="{CD3F7ACF-038D-46CA-9F0A-4ADD2F741013}" destId="{BA256DFC-8716-4230-9373-933F7A05BFB8}" srcOrd="2" destOrd="0" presId="urn:microsoft.com/office/officeart/2005/8/layout/process4"/>
    <dgm:cxn modelId="{4DA00BC5-10AA-441C-A67F-E3B4AD6191F2}" type="presParOf" srcId="{BA256DFC-8716-4230-9373-933F7A05BFB8}" destId="{BB389188-B87C-40F5-B3BB-26B901928569}" srcOrd="0" destOrd="0" presId="urn:microsoft.com/office/officeart/2005/8/layout/process4"/>
    <dgm:cxn modelId="{B4B79409-784D-4A43-B299-C11779F65FFE}" type="presParOf" srcId="{BA256DFC-8716-4230-9373-933F7A05BFB8}" destId="{0F802852-5427-4597-AC20-4077E0514B28}" srcOrd="1" destOrd="0" presId="urn:microsoft.com/office/officeart/2005/8/layout/process4"/>
    <dgm:cxn modelId="{CCBF487F-A308-442D-B362-66FC00C90980}" type="presParOf" srcId="{8017D280-24EA-4BEC-AF1E-F0A442D01F13}" destId="{4DB4A39D-9EB7-4786-B326-ACBB922280A9}" srcOrd="1" destOrd="0" presId="urn:microsoft.com/office/officeart/2005/8/layout/process4"/>
    <dgm:cxn modelId="{BB9CC520-799B-4135-9AF2-381D188047DC}" type="presParOf" srcId="{8017D280-24EA-4BEC-AF1E-F0A442D01F13}" destId="{C0939E4E-836B-46F8-8DBC-45BA0FDE9793}" srcOrd="2" destOrd="0" presId="urn:microsoft.com/office/officeart/2005/8/layout/process4"/>
    <dgm:cxn modelId="{A5AB5B2B-DFB8-4B4A-B4D0-8D35B8F7888B}" type="presParOf" srcId="{C0939E4E-836B-46F8-8DBC-45BA0FDE9793}" destId="{BD5D2F7B-27B4-4257-855B-A1ECC2F4DEF7}" srcOrd="0" destOrd="0" presId="urn:microsoft.com/office/officeart/2005/8/layout/process4"/>
    <dgm:cxn modelId="{1399CD61-C14E-4B9E-AAD5-E57BFEEDE12B}" type="presParOf" srcId="{C0939E4E-836B-46F8-8DBC-45BA0FDE9793}" destId="{7A3F5D44-11E9-4234-B29D-F6E2C442CA78}" srcOrd="1" destOrd="0" presId="urn:microsoft.com/office/officeart/2005/8/layout/process4"/>
    <dgm:cxn modelId="{C30289A6-5754-4539-98E1-D81ACEE097A9}" type="presParOf" srcId="{C0939E4E-836B-46F8-8DBC-45BA0FDE9793}" destId="{04BC5DBC-5655-40B2-A808-EF45E62973C1}" srcOrd="2" destOrd="0" presId="urn:microsoft.com/office/officeart/2005/8/layout/process4"/>
    <dgm:cxn modelId="{8DF54408-967A-421E-9E3A-846F19982655}" type="presParOf" srcId="{04BC5DBC-5655-40B2-A808-EF45E62973C1}" destId="{3BB2A950-B061-4930-B722-C36DADBD4985}" srcOrd="0" destOrd="0" presId="urn:microsoft.com/office/officeart/2005/8/layout/process4"/>
    <dgm:cxn modelId="{373AF0C8-5A5C-470F-AC10-733BF45D183A}" type="presParOf" srcId="{04BC5DBC-5655-40B2-A808-EF45E62973C1}" destId="{2DB4FD8E-2E21-4D24-9F1C-D7F14BAB9BF5}" srcOrd="1" destOrd="0" presId="urn:microsoft.com/office/officeart/2005/8/layout/process4"/>
    <dgm:cxn modelId="{B557135E-A6E2-464E-BBE3-96547607FEDE}" type="presParOf" srcId="{8017D280-24EA-4BEC-AF1E-F0A442D01F13}" destId="{99D116B1-376C-43E4-8ADD-395E32A38F02}" srcOrd="3" destOrd="0" presId="urn:microsoft.com/office/officeart/2005/8/layout/process4"/>
    <dgm:cxn modelId="{3A2623BB-4B8D-4D6F-9495-8162B5696304}" type="presParOf" srcId="{8017D280-24EA-4BEC-AF1E-F0A442D01F13}" destId="{BCDC4AE2-CB19-4F4E-85AA-FC26BECD0AC3}" srcOrd="4" destOrd="0" presId="urn:microsoft.com/office/officeart/2005/8/layout/process4"/>
    <dgm:cxn modelId="{3E5FD523-98AE-41D8-B810-CAE6C5F10A7F}" type="presParOf" srcId="{BCDC4AE2-CB19-4F4E-85AA-FC26BECD0AC3}" destId="{CBC58F72-3F79-4AA0-93C4-6B0087789555}" srcOrd="0" destOrd="0" presId="urn:microsoft.com/office/officeart/2005/8/layout/process4"/>
    <dgm:cxn modelId="{77B89357-4083-4EE5-97C1-7C9FF700D82B}" type="presParOf" srcId="{BCDC4AE2-CB19-4F4E-85AA-FC26BECD0AC3}" destId="{1A6B1063-EC43-4107-841B-87E16FE0C29D}" srcOrd="1" destOrd="0" presId="urn:microsoft.com/office/officeart/2005/8/layout/process4"/>
    <dgm:cxn modelId="{EF3AA355-36C9-4184-9381-E17B195F01C3}" type="presParOf" srcId="{BCDC4AE2-CB19-4F4E-85AA-FC26BECD0AC3}" destId="{F1C8460B-260F-4A8A-8C4C-11C3B94381E2}" srcOrd="2" destOrd="0" presId="urn:microsoft.com/office/officeart/2005/8/layout/process4"/>
    <dgm:cxn modelId="{D6202C1C-CD48-403C-946A-D2988E14C053}" type="presParOf" srcId="{F1C8460B-260F-4A8A-8C4C-11C3B94381E2}" destId="{7CDB1135-A356-45B7-BE30-2D428B1BDCF6}" srcOrd="0" destOrd="0" presId="urn:microsoft.com/office/officeart/2005/8/layout/process4"/>
    <dgm:cxn modelId="{57D00751-4C64-4C4F-85B7-2431787813BB}" type="presParOf" srcId="{F1C8460B-260F-4A8A-8C4C-11C3B94381E2}" destId="{7F5DA697-2F00-4E85-B2E2-D6241FBDF36E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80B72A-B763-43AC-BB88-913371C2723A}">
      <dsp:nvSpPr>
        <dsp:cNvPr id="0" name=""/>
        <dsp:cNvSpPr/>
      </dsp:nvSpPr>
      <dsp:spPr>
        <a:xfrm>
          <a:off x="0" y="2199198"/>
          <a:ext cx="5981700" cy="7650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Times New Roman" pitchFamily="18" charset="0"/>
              <a:cs typeface="Times New Roman" pitchFamily="18" charset="0"/>
            </a:rPr>
            <a:t>II </a:t>
          </a:r>
          <a:r>
            <a:rPr lang="ru-RU" sz="1000" b="1" kern="1200">
              <a:latin typeface="Times New Roman" pitchFamily="18" charset="0"/>
              <a:cs typeface="Times New Roman" pitchFamily="18" charset="0"/>
            </a:rPr>
            <a:t>этап 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0" y="2199198"/>
        <a:ext cx="5981700" cy="413117"/>
      </dsp:txXfrm>
    </dsp:sp>
    <dsp:sp modelId="{BB389188-B87C-40F5-B3BB-26B901928569}">
      <dsp:nvSpPr>
        <dsp:cNvPr id="0" name=""/>
        <dsp:cNvSpPr/>
      </dsp:nvSpPr>
      <dsp:spPr>
        <a:xfrm>
          <a:off x="5" y="2497923"/>
          <a:ext cx="1212112" cy="43869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Профориентация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выпускников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5" y="2497923"/>
        <a:ext cx="1212112" cy="438690"/>
      </dsp:txXfrm>
    </dsp:sp>
    <dsp:sp modelId="{0F802852-5427-4597-AC20-4077E0514B28}">
      <dsp:nvSpPr>
        <dsp:cNvPr id="0" name=""/>
        <dsp:cNvSpPr/>
      </dsp:nvSpPr>
      <dsp:spPr>
        <a:xfrm>
          <a:off x="1212317" y="2485877"/>
          <a:ext cx="4769382" cy="43638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Цель: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  </a:t>
          </a:r>
          <a:r>
            <a:rPr lang="ru-RU" sz="1000" b="0" i="0" kern="1200">
              <a:latin typeface="Times New Roman" pitchFamily="18" charset="0"/>
              <a:cs typeface="Times New Roman" pitchFamily="18" charset="0"/>
            </a:rPr>
            <a:t>корректировка профессиональных планов; оценка готовности к избранной деятельности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1212317" y="2485877"/>
        <a:ext cx="4769382" cy="436388"/>
      </dsp:txXfrm>
    </dsp:sp>
    <dsp:sp modelId="{7A3F5D44-11E9-4234-B29D-F6E2C442CA78}">
      <dsp:nvSpPr>
        <dsp:cNvPr id="0" name=""/>
        <dsp:cNvSpPr/>
      </dsp:nvSpPr>
      <dsp:spPr>
        <a:xfrm rot="10800000">
          <a:off x="0" y="1121534"/>
          <a:ext cx="5981700" cy="1176619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Times New Roman" pitchFamily="18" charset="0"/>
              <a:cs typeface="Times New Roman" pitchFamily="18" charset="0"/>
            </a:rPr>
            <a:t>I </a:t>
          </a:r>
          <a:r>
            <a:rPr lang="ru-RU" sz="1000" b="1" kern="1200">
              <a:latin typeface="Times New Roman" pitchFamily="18" charset="0"/>
              <a:cs typeface="Times New Roman" pitchFamily="18" charset="0"/>
            </a:rPr>
            <a:t>этап </a:t>
          </a:r>
        </a:p>
      </dsp:txBody>
      <dsp:txXfrm>
        <a:off x="0" y="1121534"/>
        <a:ext cx="5981700" cy="412993"/>
      </dsp:txXfrm>
    </dsp:sp>
    <dsp:sp modelId="{3BB2A950-B061-4930-B722-C36DADBD4985}">
      <dsp:nvSpPr>
        <dsp:cNvPr id="0" name=""/>
        <dsp:cNvSpPr/>
      </dsp:nvSpPr>
      <dsp:spPr>
        <a:xfrm>
          <a:off x="2899" y="1434107"/>
          <a:ext cx="1185868" cy="64066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Профориентация  на этапе школьного обучения</a:t>
          </a:r>
        </a:p>
      </dsp:txBody>
      <dsp:txXfrm>
        <a:off x="2899" y="1434107"/>
        <a:ext cx="1185868" cy="640662"/>
      </dsp:txXfrm>
    </dsp:sp>
    <dsp:sp modelId="{2DB4FD8E-2E21-4D24-9F1C-D7F14BAB9BF5}">
      <dsp:nvSpPr>
        <dsp:cNvPr id="0" name=""/>
        <dsp:cNvSpPr/>
      </dsp:nvSpPr>
      <dsp:spPr>
        <a:xfrm>
          <a:off x="1188767" y="1434107"/>
          <a:ext cx="4790033" cy="64066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Цель: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0" i="0" kern="1200">
              <a:latin typeface="Times New Roman" pitchFamily="18" charset="0"/>
              <a:cs typeface="Times New Roman" pitchFamily="18" charset="0"/>
            </a:rPr>
            <a:t>психологическое информирование старшеклассников  об  их  собственных интересах и возможностях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, </a:t>
          </a:r>
          <a:r>
            <a:rPr lang="ru-RU" sz="1000" b="0" i="0" kern="1200">
              <a:latin typeface="Times New Roman" pitchFamily="18" charset="0"/>
              <a:cs typeface="Times New Roman" pitchFamily="18" charset="0"/>
            </a:rPr>
            <a:t>уточнение и формирование индивидуального профессионального маршрута; формирования адекватного принятия решения о выборе профиля обучения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1188767" y="1434107"/>
        <a:ext cx="4790033" cy="640662"/>
      </dsp:txXfrm>
    </dsp:sp>
    <dsp:sp modelId="{1A6B1063-EC43-4107-841B-87E16FE0C29D}">
      <dsp:nvSpPr>
        <dsp:cNvPr id="0" name=""/>
        <dsp:cNvSpPr/>
      </dsp:nvSpPr>
      <dsp:spPr>
        <a:xfrm rot="10800000">
          <a:off x="0" y="396"/>
          <a:ext cx="5981700" cy="1176619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Начало процесса</a:t>
          </a:r>
        </a:p>
      </dsp:txBody>
      <dsp:txXfrm>
        <a:off x="0" y="396"/>
        <a:ext cx="5981700" cy="412993"/>
      </dsp:txXfrm>
    </dsp:sp>
    <dsp:sp modelId="{7CDB1135-A356-45B7-BE30-2D428B1BDCF6}">
      <dsp:nvSpPr>
        <dsp:cNvPr id="0" name=""/>
        <dsp:cNvSpPr/>
      </dsp:nvSpPr>
      <dsp:spPr>
        <a:xfrm>
          <a:off x="0" y="282052"/>
          <a:ext cx="1212112" cy="68049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Диагностика 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0" y="282052"/>
        <a:ext cx="1212112" cy="680490"/>
      </dsp:txXfrm>
    </dsp:sp>
    <dsp:sp modelId="{7F5DA697-2F00-4E85-B2E2-D6241FBDF36E}">
      <dsp:nvSpPr>
        <dsp:cNvPr id="0" name=""/>
        <dsp:cNvSpPr/>
      </dsp:nvSpPr>
      <dsp:spPr>
        <a:xfrm>
          <a:off x="1213517" y="282150"/>
          <a:ext cx="4768182" cy="68029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Цель:  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выявление психофизиологических и личностных качеств </a:t>
          </a:r>
          <a:r>
            <a:rPr lang="ru-RU" sz="1000" b="0" i="0" kern="1200">
              <a:latin typeface="Times New Roman" pitchFamily="18" charset="0"/>
              <a:cs typeface="Times New Roman" pitchFamily="18" charset="0"/>
            </a:rPr>
            <a:t>старшеклассников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, их  индивидуальных возможностей и способностей к обучению для </a:t>
          </a:r>
          <a:r>
            <a:rPr lang="ru-RU" sz="1000" b="0" i="0" kern="1200">
              <a:latin typeface="Times New Roman" pitchFamily="18" charset="0"/>
              <a:cs typeface="Times New Roman" pitchFamily="18" charset="0"/>
            </a:rPr>
            <a:t>уточнения и формирования индивидуального профессионального маршрута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1213517" y="282150"/>
        <a:ext cx="4768182" cy="680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rastamichy@gmail.com</cp:lastModifiedBy>
  <cp:revision>9</cp:revision>
  <dcterms:created xsi:type="dcterms:W3CDTF">2023-01-17T06:31:00Z</dcterms:created>
  <dcterms:modified xsi:type="dcterms:W3CDTF">2023-02-17T14:40:00Z</dcterms:modified>
</cp:coreProperties>
</file>